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56E3" w:rsidRDefault="00CA56E3">
      <w:pPr>
        <w:jc w:val="left"/>
        <w:rPr>
          <w:rFonts w:ascii="宋体" w:hAnsi="宋体"/>
          <w:b/>
          <w:sz w:val="36"/>
          <w:szCs w:val="36"/>
        </w:rPr>
      </w:pPr>
    </w:p>
    <w:p w:rsidR="00CA56E3" w:rsidRDefault="00CA56E3">
      <w:pPr>
        <w:jc w:val="left"/>
        <w:rPr>
          <w:rFonts w:ascii="宋体" w:hAnsi="宋体"/>
          <w:b/>
          <w:sz w:val="36"/>
          <w:szCs w:val="36"/>
        </w:rPr>
      </w:pPr>
    </w:p>
    <w:p w:rsidR="00CA56E3" w:rsidRDefault="00CA56E3">
      <w:pPr>
        <w:jc w:val="left"/>
        <w:rPr>
          <w:rFonts w:ascii="宋体" w:hAnsi="宋体"/>
          <w:b/>
          <w:sz w:val="36"/>
          <w:szCs w:val="36"/>
        </w:rPr>
      </w:pPr>
    </w:p>
    <w:p w:rsidR="008831E9" w:rsidRDefault="008831E9">
      <w:pPr>
        <w:snapToGrid w:val="0"/>
        <w:spacing w:line="360" w:lineRule="auto"/>
        <w:jc w:val="center"/>
        <w:rPr>
          <w:b/>
          <w:bCs/>
          <w:color w:val="000000" w:themeColor="text1"/>
          <w:sz w:val="36"/>
          <w:szCs w:val="36"/>
        </w:rPr>
      </w:pPr>
      <w:r w:rsidRPr="008831E9">
        <w:rPr>
          <w:rFonts w:hint="eastAsia"/>
          <w:b/>
          <w:bCs/>
          <w:color w:val="000000" w:themeColor="text1"/>
          <w:sz w:val="36"/>
          <w:szCs w:val="36"/>
        </w:rPr>
        <w:t>安徽基地</w:t>
      </w:r>
      <w:r w:rsidRPr="008831E9">
        <w:rPr>
          <w:b/>
          <w:bCs/>
          <w:color w:val="000000" w:themeColor="text1"/>
          <w:sz w:val="36"/>
          <w:szCs w:val="36"/>
        </w:rPr>
        <w:t>C2-B-A-S2新产品改造项目</w:t>
      </w:r>
    </w:p>
    <w:p w:rsidR="00CA56E3" w:rsidRDefault="005E521A">
      <w:pPr>
        <w:snapToGrid w:val="0"/>
        <w:spacing w:line="360" w:lineRule="auto"/>
        <w:jc w:val="center"/>
        <w:rPr>
          <w:rFonts w:ascii="宋体" w:eastAsia="宋体" w:hAnsi="宋体"/>
          <w:b/>
          <w:bCs/>
          <w:color w:val="000000" w:themeColor="text1"/>
          <w:sz w:val="36"/>
          <w:szCs w:val="36"/>
        </w:rPr>
      </w:pPr>
      <w:r>
        <w:rPr>
          <w:rFonts w:ascii="宋体" w:eastAsia="宋体" w:hAnsi="宋体" w:hint="eastAsia"/>
          <w:b/>
          <w:bCs/>
          <w:color w:val="000000" w:themeColor="text1"/>
          <w:sz w:val="36"/>
          <w:szCs w:val="36"/>
        </w:rPr>
        <w:t>水泵技术要求</w:t>
      </w:r>
    </w:p>
    <w:p w:rsidR="00CA56E3" w:rsidRDefault="00CA56E3">
      <w:pPr>
        <w:jc w:val="center"/>
        <w:rPr>
          <w:rFonts w:ascii="宋体" w:eastAsia="宋体" w:hAnsi="宋体" w:cs="宋体"/>
          <w:b/>
          <w:sz w:val="36"/>
          <w:szCs w:val="36"/>
        </w:rPr>
      </w:pPr>
    </w:p>
    <w:p w:rsidR="00CA56E3" w:rsidRDefault="00CA56E3">
      <w:pPr>
        <w:snapToGrid w:val="0"/>
        <w:spacing w:line="360" w:lineRule="auto"/>
        <w:jc w:val="center"/>
        <w:rPr>
          <w:rFonts w:ascii="宋体" w:eastAsia="宋体" w:hAnsi="宋体"/>
          <w:b/>
          <w:bCs/>
          <w:color w:val="000000" w:themeColor="text1"/>
          <w:sz w:val="36"/>
          <w:szCs w:val="36"/>
        </w:rPr>
      </w:pPr>
    </w:p>
    <w:p w:rsidR="00CA56E3" w:rsidRDefault="00CA56E3">
      <w:pPr>
        <w:rPr>
          <w:rFonts w:ascii="宋体" w:eastAsia="宋体" w:hAnsi="宋体"/>
          <w:b/>
          <w:bCs/>
          <w:color w:val="000000" w:themeColor="text1"/>
          <w:sz w:val="36"/>
          <w:szCs w:val="36"/>
        </w:rPr>
      </w:pPr>
    </w:p>
    <w:p w:rsidR="00CA56E3" w:rsidRDefault="00CA56E3">
      <w:pPr>
        <w:rPr>
          <w:rFonts w:ascii="宋体" w:eastAsia="宋体" w:hAnsi="宋体"/>
          <w:b/>
          <w:bCs/>
          <w:color w:val="000000" w:themeColor="text1"/>
          <w:sz w:val="36"/>
          <w:szCs w:val="36"/>
        </w:rPr>
      </w:pPr>
    </w:p>
    <w:p w:rsidR="00CA56E3" w:rsidRDefault="00CA56E3">
      <w:pPr>
        <w:rPr>
          <w:rFonts w:ascii="宋体" w:eastAsia="宋体" w:hAnsi="宋体"/>
          <w:b/>
          <w:bCs/>
          <w:color w:val="000000" w:themeColor="text1"/>
          <w:sz w:val="36"/>
          <w:szCs w:val="36"/>
        </w:rPr>
      </w:pPr>
    </w:p>
    <w:p w:rsidR="00CA56E3" w:rsidRDefault="00CA56E3">
      <w:pPr>
        <w:spacing w:line="360" w:lineRule="auto"/>
        <w:rPr>
          <w:rFonts w:ascii="宋体" w:eastAsia="宋体" w:hAnsi="宋体"/>
          <w:b/>
          <w:sz w:val="30"/>
          <w:szCs w:val="30"/>
        </w:rPr>
      </w:pPr>
    </w:p>
    <w:p w:rsidR="008831E9" w:rsidRDefault="008831E9">
      <w:pPr>
        <w:spacing w:line="360" w:lineRule="auto"/>
        <w:rPr>
          <w:rFonts w:ascii="宋体" w:eastAsia="宋体" w:hAnsi="宋体" w:hint="eastAsia"/>
          <w:b/>
          <w:sz w:val="30"/>
          <w:szCs w:val="30"/>
        </w:rPr>
      </w:pPr>
    </w:p>
    <w:p w:rsidR="00CA56E3" w:rsidRDefault="00CA56E3">
      <w:pPr>
        <w:spacing w:line="360" w:lineRule="auto"/>
        <w:rPr>
          <w:rFonts w:ascii="宋体" w:eastAsia="宋体" w:hAnsi="宋体"/>
          <w:b/>
          <w:sz w:val="30"/>
          <w:szCs w:val="30"/>
        </w:rPr>
      </w:pPr>
    </w:p>
    <w:p w:rsidR="00CA56E3" w:rsidRDefault="00CA56E3">
      <w:pPr>
        <w:spacing w:line="360" w:lineRule="auto"/>
        <w:rPr>
          <w:rFonts w:ascii="宋体" w:eastAsia="宋体" w:hAnsi="宋体"/>
          <w:b/>
          <w:sz w:val="30"/>
          <w:szCs w:val="30"/>
        </w:rPr>
      </w:pPr>
    </w:p>
    <w:p w:rsidR="00CA56E3" w:rsidRDefault="00CA56E3">
      <w:pPr>
        <w:spacing w:line="360" w:lineRule="auto"/>
        <w:rPr>
          <w:rFonts w:ascii="宋体" w:eastAsia="宋体" w:hAnsi="宋体"/>
          <w:b/>
          <w:sz w:val="30"/>
          <w:szCs w:val="30"/>
        </w:rPr>
      </w:pPr>
    </w:p>
    <w:p w:rsidR="00CA56E3" w:rsidRDefault="00CA56E3">
      <w:pPr>
        <w:spacing w:line="360" w:lineRule="auto"/>
        <w:rPr>
          <w:rFonts w:ascii="宋体" w:eastAsia="宋体" w:hAnsi="宋体"/>
          <w:b/>
          <w:sz w:val="30"/>
          <w:szCs w:val="30"/>
        </w:rPr>
      </w:pPr>
    </w:p>
    <w:p w:rsidR="00CA56E3" w:rsidRDefault="00CA56E3">
      <w:pPr>
        <w:spacing w:line="360" w:lineRule="auto"/>
        <w:rPr>
          <w:rFonts w:ascii="宋体" w:eastAsia="宋体" w:hAnsi="宋体"/>
          <w:b/>
          <w:sz w:val="30"/>
          <w:szCs w:val="30"/>
        </w:rPr>
      </w:pPr>
    </w:p>
    <w:p w:rsidR="00CA56E3" w:rsidRDefault="00CA56E3">
      <w:pPr>
        <w:spacing w:line="360" w:lineRule="auto"/>
        <w:rPr>
          <w:rFonts w:ascii="宋体" w:eastAsia="宋体" w:hAnsi="宋体"/>
          <w:b/>
          <w:sz w:val="30"/>
          <w:szCs w:val="30"/>
        </w:rPr>
      </w:pPr>
    </w:p>
    <w:p w:rsidR="00CA56E3" w:rsidRDefault="00CA56E3">
      <w:pPr>
        <w:spacing w:line="360" w:lineRule="auto"/>
        <w:rPr>
          <w:rFonts w:ascii="宋体" w:eastAsia="宋体" w:hAnsi="宋体"/>
          <w:b/>
          <w:sz w:val="30"/>
          <w:szCs w:val="30"/>
        </w:rPr>
      </w:pPr>
    </w:p>
    <w:p w:rsidR="00CA56E3" w:rsidRDefault="005E521A">
      <w:pPr>
        <w:spacing w:line="360" w:lineRule="auto"/>
        <w:ind w:leftChars="200" w:left="1926" w:hangingChars="500" w:hanging="1506"/>
        <w:jc w:val="center"/>
        <w:rPr>
          <w:rFonts w:ascii="宋体" w:eastAsia="宋体" w:hAnsi="宋体"/>
          <w:b/>
          <w:sz w:val="30"/>
          <w:szCs w:val="30"/>
        </w:rPr>
      </w:pPr>
      <w:r>
        <w:rPr>
          <w:rFonts w:ascii="宋体" w:eastAsia="宋体" w:hAnsi="宋体"/>
          <w:b/>
          <w:sz w:val="30"/>
          <w:szCs w:val="30"/>
        </w:rPr>
        <w:t>2026</w:t>
      </w:r>
      <w:r>
        <w:rPr>
          <w:rFonts w:ascii="宋体" w:eastAsia="宋体" w:hAnsi="宋体" w:hint="eastAsia"/>
          <w:b/>
          <w:sz w:val="30"/>
          <w:szCs w:val="30"/>
        </w:rPr>
        <w:t>年</w:t>
      </w:r>
      <w:r>
        <w:rPr>
          <w:rFonts w:ascii="宋体" w:eastAsia="宋体" w:hAnsi="宋体"/>
          <w:b/>
          <w:sz w:val="30"/>
          <w:szCs w:val="30"/>
        </w:rPr>
        <w:t>0</w:t>
      </w:r>
      <w:r w:rsidR="00B56BF4">
        <w:rPr>
          <w:rFonts w:ascii="宋体" w:eastAsia="宋体" w:hAnsi="宋体"/>
          <w:b/>
          <w:sz w:val="30"/>
          <w:szCs w:val="30"/>
        </w:rPr>
        <w:t>6</w:t>
      </w:r>
      <w:r>
        <w:rPr>
          <w:rFonts w:ascii="宋体" w:eastAsia="宋体" w:hAnsi="宋体" w:hint="eastAsia"/>
          <w:b/>
          <w:sz w:val="30"/>
          <w:szCs w:val="30"/>
        </w:rPr>
        <w:t>月</w:t>
      </w:r>
    </w:p>
    <w:p w:rsidR="00CA56E3" w:rsidRDefault="00CA56E3">
      <w:pPr>
        <w:spacing w:line="360" w:lineRule="auto"/>
        <w:rPr>
          <w:rFonts w:ascii="宋体" w:hAnsi="宋体"/>
          <w:b/>
          <w:sz w:val="30"/>
          <w:szCs w:val="30"/>
        </w:rPr>
      </w:pPr>
    </w:p>
    <w:p w:rsidR="00CA56E3" w:rsidRDefault="005E521A">
      <w:pPr>
        <w:jc w:val="center"/>
        <w:rPr>
          <w:rFonts w:ascii="宋体" w:eastAsia="宋体" w:hAnsi="宋体" w:cs="Times New Roman"/>
          <w:b/>
          <w:bCs/>
          <w:kern w:val="0"/>
          <w:sz w:val="30"/>
          <w:szCs w:val="30"/>
        </w:rPr>
      </w:pPr>
      <w:r>
        <w:rPr>
          <w:rFonts w:ascii="宋体" w:eastAsia="宋体" w:hAnsi="宋体" w:cs="Times New Roman" w:hint="eastAsia"/>
          <w:b/>
          <w:bCs/>
          <w:kern w:val="0"/>
          <w:sz w:val="30"/>
          <w:szCs w:val="30"/>
        </w:rPr>
        <w:lastRenderedPageBreak/>
        <w:t>关于技术澄清和技术废标的特别提醒</w:t>
      </w:r>
    </w:p>
    <w:p w:rsidR="00CA56E3" w:rsidRDefault="005E521A">
      <w:pPr>
        <w:pStyle w:val="12"/>
        <w:adjustRightInd/>
        <w:snapToGrid/>
        <w:spacing w:line="360" w:lineRule="auto"/>
        <w:ind w:firstLineChars="0" w:firstLine="0"/>
        <w:rPr>
          <w:rFonts w:ascii="Times New Roman" w:hAnsi="Times New Roman"/>
          <w:b/>
        </w:rPr>
      </w:pPr>
      <w:r>
        <w:rPr>
          <w:rFonts w:ascii="Times New Roman" w:hAnsi="Times New Roman" w:hint="eastAsia"/>
          <w:b/>
        </w:rPr>
        <w:t>各投标单位：</w:t>
      </w:r>
    </w:p>
    <w:p w:rsidR="00CA56E3" w:rsidRDefault="005E521A">
      <w:pPr>
        <w:pStyle w:val="12"/>
        <w:adjustRightInd/>
        <w:snapToGrid/>
        <w:spacing w:line="360" w:lineRule="auto"/>
        <w:rPr>
          <w:rFonts w:ascii="Times New Roman" w:hAnsi="Times New Roman"/>
        </w:rPr>
      </w:pPr>
      <w:r>
        <w:rPr>
          <w:rFonts w:ascii="Times New Roman" w:hAnsi="Times New Roman" w:hint="eastAsia"/>
        </w:rPr>
        <w:t>为规范招投标活动，提高招标效率，对招标过程中的技术澄清、技术评价过程中的技术</w:t>
      </w:r>
      <w:proofErr w:type="gramStart"/>
      <w:r>
        <w:rPr>
          <w:rFonts w:ascii="Times New Roman" w:hAnsi="Times New Roman" w:hint="eastAsia"/>
        </w:rPr>
        <w:t>废标做</w:t>
      </w:r>
      <w:proofErr w:type="gramEnd"/>
      <w:r>
        <w:rPr>
          <w:rFonts w:ascii="Times New Roman" w:hAnsi="Times New Roman" w:hint="eastAsia"/>
        </w:rPr>
        <w:t>如下特别提醒：</w:t>
      </w:r>
    </w:p>
    <w:p w:rsidR="00CA56E3" w:rsidRDefault="005E521A">
      <w:pPr>
        <w:pStyle w:val="12"/>
        <w:adjustRightInd/>
        <w:snapToGrid/>
        <w:spacing w:line="360" w:lineRule="auto"/>
        <w:ind w:firstLine="482"/>
        <w:rPr>
          <w:rFonts w:ascii="Times New Roman" w:hAnsi="Times New Roman"/>
          <w:b/>
        </w:rPr>
      </w:pPr>
      <w:r>
        <w:rPr>
          <w:rFonts w:ascii="Times New Roman" w:hAnsi="Times New Roman" w:hint="eastAsia"/>
          <w:b/>
        </w:rPr>
        <w:t>一、技术澄清</w:t>
      </w:r>
    </w:p>
    <w:p w:rsidR="00CA56E3" w:rsidRDefault="005E521A">
      <w:pPr>
        <w:pStyle w:val="12"/>
        <w:adjustRightInd/>
        <w:snapToGrid/>
        <w:spacing w:line="360" w:lineRule="auto"/>
        <w:rPr>
          <w:rFonts w:ascii="Times New Roman" w:hAnsi="Times New Roman"/>
        </w:rPr>
      </w:pPr>
      <w:r>
        <w:rPr>
          <w:rFonts w:ascii="Times New Roman" w:hAnsi="Times New Roman" w:hint="eastAsia"/>
        </w:rPr>
        <w:t>1.</w:t>
      </w:r>
      <w:r>
        <w:rPr>
          <w:rFonts w:ascii="Times New Roman" w:hAnsi="Times New Roman"/>
        </w:rPr>
        <w:t xml:space="preserve"> </w:t>
      </w:r>
      <w:r>
        <w:rPr>
          <w:rFonts w:ascii="Times New Roman" w:hAnsi="Times New Roman" w:hint="eastAsia"/>
        </w:rPr>
        <w:t>在技术评价前，招标方若发现技术要求存在不科学、不完善、不明确或新增技术要求时会主动发出澄清，投标单位需按澄清内容自行修改报价及技术标书，并将偏离项汇总到技术偏离表中。在无上述情况时，招标方不会发出主动澄清。</w:t>
      </w:r>
    </w:p>
    <w:p w:rsidR="00CA56E3" w:rsidRDefault="005E521A">
      <w:pPr>
        <w:pStyle w:val="12"/>
        <w:adjustRightInd/>
        <w:snapToGrid/>
        <w:spacing w:line="360" w:lineRule="auto"/>
        <w:rPr>
          <w:rFonts w:ascii="Times New Roman" w:hAnsi="Times New Roman"/>
        </w:rPr>
      </w:pPr>
      <w:r>
        <w:rPr>
          <w:rFonts w:ascii="Times New Roman" w:hAnsi="Times New Roman" w:hint="eastAsia"/>
        </w:rPr>
        <w:t>为确保投标技术文件的准确性，给予投标单位一次技术澄清机会，各投标单位应当仔细阅读招标技术文件和技术评价表。</w:t>
      </w:r>
    </w:p>
    <w:p w:rsidR="00CA56E3" w:rsidRDefault="005E521A">
      <w:pPr>
        <w:pStyle w:val="12"/>
        <w:adjustRightInd/>
        <w:snapToGrid/>
        <w:spacing w:line="360" w:lineRule="auto"/>
        <w:rPr>
          <w:rFonts w:ascii="Times New Roman" w:hAnsi="Times New Roman"/>
        </w:rPr>
      </w:pPr>
      <w:r>
        <w:rPr>
          <w:rFonts w:ascii="Times New Roman" w:hAnsi="Times New Roman" w:hint="eastAsia"/>
        </w:rPr>
        <w:t>2.</w:t>
      </w:r>
      <w:r>
        <w:rPr>
          <w:rFonts w:ascii="Times New Roman" w:hAnsi="Times New Roman"/>
        </w:rPr>
        <w:t xml:space="preserve"> </w:t>
      </w:r>
      <w:r>
        <w:rPr>
          <w:rFonts w:ascii="Times New Roman" w:hAnsi="Times New Roman" w:hint="eastAsia"/>
        </w:rPr>
        <w:t>各投标单位必须根据招标方提供的技术评价</w:t>
      </w:r>
      <w:proofErr w:type="gramStart"/>
      <w:r>
        <w:rPr>
          <w:rFonts w:ascii="Times New Roman" w:hAnsi="Times New Roman" w:hint="eastAsia"/>
        </w:rPr>
        <w:t>表认真</w:t>
      </w:r>
      <w:proofErr w:type="gramEnd"/>
      <w:r>
        <w:rPr>
          <w:rFonts w:ascii="Times New Roman" w:hAnsi="Times New Roman" w:hint="eastAsia"/>
        </w:rPr>
        <w:t>填报各项技术参数和技术说明，不得在技术参数响应表中以“响应”二字进行填报，也不得照抄技术要求，否则会作扣分处理。</w:t>
      </w:r>
    </w:p>
    <w:p w:rsidR="00CA56E3" w:rsidRDefault="005E521A">
      <w:pPr>
        <w:pStyle w:val="12"/>
        <w:adjustRightInd/>
        <w:snapToGrid/>
        <w:spacing w:line="360" w:lineRule="auto"/>
        <w:rPr>
          <w:rFonts w:ascii="Times New Roman" w:hAnsi="Times New Roman"/>
        </w:rPr>
      </w:pPr>
      <w:r>
        <w:rPr>
          <w:rFonts w:ascii="Times New Roman" w:hAnsi="Times New Roman" w:hint="eastAsia"/>
        </w:rPr>
        <w:t>3.</w:t>
      </w:r>
      <w:r>
        <w:rPr>
          <w:rFonts w:ascii="Times New Roman" w:hAnsi="Times New Roman"/>
        </w:rPr>
        <w:t xml:space="preserve"> </w:t>
      </w:r>
      <w:r>
        <w:rPr>
          <w:rFonts w:ascii="Times New Roman" w:hAnsi="Times New Roman" w:hint="eastAsia"/>
        </w:rPr>
        <w:t>投标单位提交的技术文件、技术参数、澄清文件（若有）将作为唯一技术评价依据。</w:t>
      </w:r>
    </w:p>
    <w:p w:rsidR="00CA56E3" w:rsidRDefault="005E521A">
      <w:pPr>
        <w:pStyle w:val="12"/>
        <w:adjustRightInd/>
        <w:snapToGrid/>
        <w:spacing w:line="360" w:lineRule="auto"/>
        <w:rPr>
          <w:rFonts w:ascii="Times New Roman" w:hAnsi="Times New Roman"/>
        </w:rPr>
      </w:pPr>
      <w:r>
        <w:rPr>
          <w:rFonts w:ascii="Times New Roman" w:hAnsi="Times New Roman" w:hint="eastAsia"/>
        </w:rPr>
        <w:t>4.</w:t>
      </w:r>
      <w:r>
        <w:rPr>
          <w:rFonts w:ascii="Times New Roman" w:hAnsi="Times New Roman"/>
        </w:rPr>
        <w:t xml:space="preserve"> </w:t>
      </w:r>
      <w:r>
        <w:rPr>
          <w:rFonts w:ascii="Times New Roman" w:hAnsi="Times New Roman" w:hint="eastAsia"/>
        </w:rPr>
        <w:t>如不按照招标方要求填报造成的</w:t>
      </w:r>
      <w:proofErr w:type="gramStart"/>
      <w:r>
        <w:rPr>
          <w:rFonts w:ascii="Times New Roman" w:hAnsi="Times New Roman" w:hint="eastAsia"/>
        </w:rPr>
        <w:t>废标情况</w:t>
      </w:r>
      <w:proofErr w:type="gramEnd"/>
      <w:r>
        <w:rPr>
          <w:rFonts w:ascii="Times New Roman" w:hAnsi="Times New Roman" w:hint="eastAsia"/>
        </w:rPr>
        <w:t>由投标人自行负责。</w:t>
      </w:r>
    </w:p>
    <w:p w:rsidR="00CA56E3" w:rsidRDefault="005E521A">
      <w:pPr>
        <w:pStyle w:val="12"/>
        <w:adjustRightInd/>
        <w:snapToGrid/>
        <w:spacing w:line="360" w:lineRule="auto"/>
        <w:ind w:firstLine="482"/>
        <w:rPr>
          <w:rFonts w:ascii="Times New Roman" w:hAnsi="Times New Roman"/>
          <w:b/>
        </w:rPr>
      </w:pPr>
      <w:r>
        <w:rPr>
          <w:rFonts w:ascii="Times New Roman" w:hAnsi="Times New Roman" w:hint="eastAsia"/>
          <w:b/>
        </w:rPr>
        <w:t>二、技术废标</w:t>
      </w:r>
    </w:p>
    <w:p w:rsidR="00CA56E3" w:rsidRDefault="005E521A">
      <w:pPr>
        <w:pStyle w:val="12"/>
        <w:adjustRightInd/>
        <w:snapToGrid/>
        <w:spacing w:line="360" w:lineRule="auto"/>
        <w:rPr>
          <w:rFonts w:ascii="Times New Roman" w:hAnsi="Times New Roman"/>
        </w:rPr>
      </w:pPr>
      <w:r>
        <w:rPr>
          <w:rFonts w:ascii="Times New Roman" w:hAnsi="Times New Roman" w:hint="eastAsia"/>
        </w:rPr>
        <w:t>1.</w:t>
      </w:r>
      <w:r>
        <w:rPr>
          <w:rFonts w:ascii="Times New Roman" w:hAnsi="Times New Roman"/>
        </w:rPr>
        <w:t xml:space="preserve"> </w:t>
      </w:r>
      <w:r>
        <w:rPr>
          <w:rFonts w:ascii="Times New Roman" w:hAnsi="Times New Roman" w:cs="宋体"/>
          <w:bCs/>
        </w:rPr>
        <w:t>对于不响应</w:t>
      </w:r>
      <w:proofErr w:type="gramStart"/>
      <w:r>
        <w:rPr>
          <w:rFonts w:ascii="Times New Roman" w:hAnsi="Times New Roman" w:cs="宋体"/>
          <w:bCs/>
        </w:rPr>
        <w:t>废标项</w:t>
      </w:r>
      <w:proofErr w:type="gramEnd"/>
      <w:r>
        <w:rPr>
          <w:rFonts w:ascii="Times New Roman" w:hAnsi="Times New Roman" w:cs="宋体"/>
          <w:bCs/>
        </w:rPr>
        <w:t>要求的技术</w:t>
      </w:r>
      <w:r>
        <w:rPr>
          <w:rFonts w:ascii="Times New Roman" w:hAnsi="Times New Roman" w:cs="宋体" w:hint="eastAsia"/>
          <w:bCs/>
        </w:rPr>
        <w:t>标和澄清</w:t>
      </w:r>
      <w:r>
        <w:rPr>
          <w:rFonts w:ascii="Times New Roman" w:hAnsi="Times New Roman" w:cs="宋体"/>
          <w:bCs/>
        </w:rPr>
        <w:t>文件，</w:t>
      </w:r>
      <w:r>
        <w:rPr>
          <w:rFonts w:ascii="Times New Roman" w:hAnsi="Times New Roman" w:cs="宋体" w:hint="eastAsia"/>
          <w:bCs/>
        </w:rPr>
        <w:t>在技术评价中只要出现任何</w:t>
      </w:r>
      <w:proofErr w:type="gramStart"/>
      <w:r>
        <w:rPr>
          <w:rFonts w:ascii="Times New Roman" w:hAnsi="Times New Roman" w:cs="宋体" w:hint="eastAsia"/>
          <w:bCs/>
        </w:rPr>
        <w:t>一项废标项</w:t>
      </w:r>
      <w:proofErr w:type="gramEnd"/>
      <w:r>
        <w:rPr>
          <w:rFonts w:ascii="Times New Roman" w:hAnsi="Times New Roman" w:cs="宋体" w:hint="eastAsia"/>
          <w:bCs/>
        </w:rPr>
        <w:t>，即可判定该技术</w:t>
      </w:r>
      <w:proofErr w:type="gramStart"/>
      <w:r>
        <w:rPr>
          <w:rFonts w:ascii="Times New Roman" w:hAnsi="Times New Roman" w:cs="宋体" w:hint="eastAsia"/>
          <w:bCs/>
        </w:rPr>
        <w:t>标废标</w:t>
      </w:r>
      <w:proofErr w:type="gramEnd"/>
      <w:r>
        <w:rPr>
          <w:rFonts w:ascii="Times New Roman" w:hAnsi="Times New Roman" w:hint="eastAsia"/>
        </w:rPr>
        <w:t>。</w:t>
      </w:r>
    </w:p>
    <w:p w:rsidR="00CA56E3" w:rsidRDefault="005E521A">
      <w:pPr>
        <w:pStyle w:val="12"/>
        <w:adjustRightInd/>
        <w:snapToGrid/>
        <w:spacing w:line="360" w:lineRule="auto"/>
        <w:rPr>
          <w:rFonts w:ascii="Times New Roman" w:hAnsi="Times New Roman"/>
        </w:rPr>
      </w:pPr>
      <w:r>
        <w:rPr>
          <w:rFonts w:ascii="Times New Roman" w:hAnsi="Times New Roman" w:hint="eastAsia"/>
        </w:rPr>
        <w:t>2.</w:t>
      </w:r>
      <w:r>
        <w:rPr>
          <w:rFonts w:ascii="Times New Roman" w:hAnsi="Times New Roman"/>
        </w:rPr>
        <w:t xml:space="preserve"> </w:t>
      </w:r>
      <w:r>
        <w:rPr>
          <w:rFonts w:ascii="Times New Roman" w:hAnsi="Times New Roman" w:hint="eastAsia"/>
        </w:rPr>
        <w:t>综合评分低于</w:t>
      </w:r>
      <w:r>
        <w:rPr>
          <w:rFonts w:ascii="Times New Roman" w:hAnsi="Times New Roman" w:hint="eastAsia"/>
        </w:rPr>
        <w:t>70</w:t>
      </w:r>
      <w:r>
        <w:rPr>
          <w:rFonts w:ascii="Times New Roman" w:hAnsi="Times New Roman" w:hint="eastAsia"/>
        </w:rPr>
        <w:t>分的技术标，作废标处理。</w:t>
      </w:r>
    </w:p>
    <w:p w:rsidR="00CA56E3" w:rsidRDefault="005E521A">
      <w:pPr>
        <w:pStyle w:val="12"/>
        <w:adjustRightInd/>
        <w:snapToGrid/>
        <w:spacing w:line="360" w:lineRule="auto"/>
        <w:ind w:firstLineChars="0" w:firstLine="0"/>
        <w:rPr>
          <w:rFonts w:ascii="Times New Roman" w:hAnsi="Times New Roman"/>
        </w:rPr>
      </w:pPr>
      <w:r>
        <w:br w:type="page"/>
      </w:r>
    </w:p>
    <w:p w:rsidR="00CA56E3" w:rsidRDefault="00CA56E3">
      <w:pPr>
        <w:spacing w:line="360" w:lineRule="auto"/>
        <w:jc w:val="center"/>
        <w:rPr>
          <w:rFonts w:ascii="宋体" w:eastAsia="宋体" w:hAnsi="宋体"/>
          <w:b/>
          <w:sz w:val="30"/>
          <w:szCs w:val="30"/>
        </w:rPr>
        <w:sectPr w:rsidR="00CA56E3">
          <w:headerReference w:type="default" r:id="rId15"/>
          <w:pgSz w:w="12240" w:h="15840"/>
          <w:pgMar w:top="1077" w:right="1134" w:bottom="720" w:left="851" w:header="720" w:footer="471" w:gutter="567"/>
          <w:cols w:space="425"/>
          <w:docGrid w:type="lines" w:linePitch="312"/>
        </w:sectPr>
      </w:pPr>
    </w:p>
    <w:p w:rsidR="00CA56E3" w:rsidRDefault="00CA56E3">
      <w:pPr>
        <w:pStyle w:val="11"/>
      </w:pPr>
    </w:p>
    <w:p w:rsidR="00CA56E3" w:rsidRDefault="005E521A">
      <w:pPr>
        <w:pStyle w:val="11"/>
        <w:spacing w:line="240" w:lineRule="auto"/>
      </w:pPr>
      <w:r>
        <w:rPr>
          <w:rFonts w:hint="eastAsia"/>
        </w:rPr>
        <w:t xml:space="preserve">目 </w:t>
      </w:r>
      <w:r>
        <w:t xml:space="preserve">  </w:t>
      </w:r>
      <w:r>
        <w:rPr>
          <w:rFonts w:hint="eastAsia"/>
        </w:rPr>
        <w:t>录</w:t>
      </w:r>
    </w:p>
    <w:p w:rsidR="00CA56E3" w:rsidRDefault="00CA56E3">
      <w:pPr>
        <w:jc w:val="right"/>
      </w:pPr>
    </w:p>
    <w:p w:rsidR="00CA56E3" w:rsidRDefault="005E521A">
      <w:pPr>
        <w:pStyle w:val="11"/>
        <w:adjustRightInd/>
        <w:snapToGrid/>
        <w:spacing w:line="400" w:lineRule="exact"/>
        <w:rPr>
          <w:rStyle w:val="ad"/>
          <w:rFonts w:ascii="Times New Roman" w:hAnsi="Times New Roman" w:cs="Times New Roman"/>
        </w:rPr>
      </w:pPr>
      <w:r>
        <w:fldChar w:fldCharType="begin"/>
      </w:r>
      <w:r>
        <w:instrText>TOC \o "1-2" \h \z \u</w:instrText>
      </w:r>
      <w:r>
        <w:rPr>
          <w:rStyle w:val="ad"/>
          <w:rFonts w:ascii="Times New Roman" w:hAnsi="Times New Roman" w:cs="Times New Roman"/>
        </w:rPr>
        <w:fldChar w:fldCharType="separate"/>
      </w:r>
      <w:hyperlink w:anchor="_Toc135747648" w:history="1">
        <w:r>
          <w:rPr>
            <w:rStyle w:val="ad"/>
            <w:rFonts w:ascii="Times New Roman" w:hAnsi="Times New Roman" w:cs="Times New Roman"/>
          </w:rPr>
          <w:t xml:space="preserve">1. </w:t>
        </w:r>
        <w:r>
          <w:rPr>
            <w:rStyle w:val="ad"/>
            <w:rFonts w:ascii="Times New Roman" w:hAnsi="Times New Roman" w:cs="Times New Roman"/>
          </w:rPr>
          <w:t>总则、执行相关标准</w:t>
        </w:r>
        <w:r>
          <w:rPr>
            <w:rStyle w:val="ad"/>
            <w:rFonts w:ascii="Times New Roman" w:hAnsi="Times New Roman" w:cs="Times New Roman"/>
          </w:rPr>
          <w:tab/>
        </w:r>
        <w:r>
          <w:rPr>
            <w:rStyle w:val="ad"/>
            <w:rFonts w:ascii="Times New Roman" w:hAnsi="Times New Roman" w:cs="Times New Roman"/>
          </w:rPr>
          <w:fldChar w:fldCharType="begin"/>
        </w:r>
        <w:r>
          <w:rPr>
            <w:rStyle w:val="ad"/>
            <w:rFonts w:ascii="Times New Roman" w:hAnsi="Times New Roman" w:cs="Times New Roman"/>
          </w:rPr>
          <w:instrText xml:space="preserve"> PAGEREF _Toc135747648 \h </w:instrText>
        </w:r>
        <w:r>
          <w:rPr>
            <w:rStyle w:val="ad"/>
            <w:rFonts w:ascii="Times New Roman" w:hAnsi="Times New Roman" w:cs="Times New Roman"/>
          </w:rPr>
        </w:r>
        <w:r>
          <w:rPr>
            <w:rStyle w:val="ad"/>
            <w:rFonts w:ascii="Times New Roman" w:hAnsi="Times New Roman" w:cs="Times New Roman"/>
          </w:rPr>
          <w:fldChar w:fldCharType="separate"/>
        </w:r>
        <w:r w:rsidR="00887FFC">
          <w:rPr>
            <w:rStyle w:val="ad"/>
            <w:rFonts w:ascii="Times New Roman" w:hAnsi="Times New Roman" w:cs="Times New Roman"/>
            <w:noProof/>
          </w:rPr>
          <w:t>1</w:t>
        </w:r>
        <w:r>
          <w:rPr>
            <w:rStyle w:val="ad"/>
            <w:rFonts w:ascii="Times New Roman" w:hAnsi="Times New Roman" w:cs="Times New Roman"/>
          </w:rPr>
          <w:fldChar w:fldCharType="end"/>
        </w:r>
      </w:hyperlink>
    </w:p>
    <w:p w:rsidR="00CA56E3" w:rsidRDefault="00452784">
      <w:pPr>
        <w:pStyle w:val="11"/>
        <w:adjustRightInd/>
        <w:snapToGrid/>
        <w:spacing w:line="400" w:lineRule="exact"/>
        <w:rPr>
          <w:rStyle w:val="ad"/>
          <w:rFonts w:ascii="Times New Roman" w:hAnsi="Times New Roman" w:cs="Times New Roman"/>
        </w:rPr>
      </w:pPr>
      <w:hyperlink w:anchor="_Toc135747649" w:history="1">
        <w:r w:rsidR="005E521A">
          <w:rPr>
            <w:rStyle w:val="ad"/>
            <w:rFonts w:ascii="Times New Roman" w:hAnsi="Times New Roman" w:cs="Times New Roman"/>
          </w:rPr>
          <w:t xml:space="preserve">2. </w:t>
        </w:r>
        <w:r w:rsidR="005E521A">
          <w:rPr>
            <w:rStyle w:val="ad"/>
            <w:rFonts w:ascii="Times New Roman" w:hAnsi="Times New Roman" w:cs="Times New Roman"/>
          </w:rPr>
          <w:t>设备出厂设备性能验收及违约罚则</w:t>
        </w:r>
        <w:r w:rsidR="005E521A">
          <w:rPr>
            <w:rStyle w:val="ad"/>
            <w:rFonts w:ascii="Times New Roman" w:hAnsi="Times New Roman" w:cs="Times New Roman"/>
          </w:rPr>
          <w:tab/>
        </w:r>
        <w:r w:rsidR="005E521A">
          <w:rPr>
            <w:rStyle w:val="ad"/>
            <w:rFonts w:ascii="Times New Roman" w:hAnsi="Times New Roman" w:cs="Times New Roman"/>
          </w:rPr>
          <w:fldChar w:fldCharType="begin"/>
        </w:r>
        <w:r w:rsidR="005E521A">
          <w:rPr>
            <w:rStyle w:val="ad"/>
            <w:rFonts w:ascii="Times New Roman" w:hAnsi="Times New Roman" w:cs="Times New Roman"/>
          </w:rPr>
          <w:instrText xml:space="preserve"> PAGEREF _Toc135747649 \h </w:instrText>
        </w:r>
        <w:r w:rsidR="005E521A">
          <w:rPr>
            <w:rStyle w:val="ad"/>
            <w:rFonts w:ascii="Times New Roman" w:hAnsi="Times New Roman" w:cs="Times New Roman"/>
          </w:rPr>
        </w:r>
        <w:r w:rsidR="005E521A">
          <w:rPr>
            <w:rStyle w:val="ad"/>
            <w:rFonts w:ascii="Times New Roman" w:hAnsi="Times New Roman" w:cs="Times New Roman"/>
          </w:rPr>
          <w:fldChar w:fldCharType="separate"/>
        </w:r>
        <w:r w:rsidR="00887FFC">
          <w:rPr>
            <w:rStyle w:val="ad"/>
            <w:rFonts w:ascii="Times New Roman" w:hAnsi="Times New Roman" w:cs="Times New Roman"/>
            <w:noProof/>
          </w:rPr>
          <w:t>2</w:t>
        </w:r>
        <w:r w:rsidR="005E521A">
          <w:rPr>
            <w:rStyle w:val="ad"/>
            <w:rFonts w:ascii="Times New Roman" w:hAnsi="Times New Roman" w:cs="Times New Roman"/>
          </w:rPr>
          <w:fldChar w:fldCharType="end"/>
        </w:r>
      </w:hyperlink>
    </w:p>
    <w:p w:rsidR="00CA56E3" w:rsidRDefault="00452784">
      <w:pPr>
        <w:pStyle w:val="11"/>
        <w:adjustRightInd/>
        <w:snapToGrid/>
        <w:spacing w:line="400" w:lineRule="exact"/>
        <w:rPr>
          <w:rStyle w:val="ad"/>
          <w:rFonts w:ascii="Times New Roman" w:hAnsi="Times New Roman" w:cs="Times New Roman"/>
        </w:rPr>
      </w:pPr>
      <w:hyperlink w:anchor="_Toc135747650" w:history="1">
        <w:r w:rsidR="005E521A">
          <w:rPr>
            <w:rStyle w:val="ad"/>
            <w:rFonts w:ascii="Times New Roman" w:hAnsi="Times New Roman" w:cs="Times New Roman"/>
          </w:rPr>
          <w:t xml:space="preserve">3. </w:t>
        </w:r>
        <w:r w:rsidR="005E521A">
          <w:rPr>
            <w:rStyle w:val="ad"/>
            <w:rFonts w:ascii="Times New Roman" w:hAnsi="Times New Roman" w:cs="Times New Roman"/>
          </w:rPr>
          <w:t>通用要求</w:t>
        </w:r>
        <w:r w:rsidR="005E521A">
          <w:rPr>
            <w:rStyle w:val="ad"/>
            <w:rFonts w:ascii="Times New Roman" w:hAnsi="Times New Roman" w:cs="Times New Roman"/>
          </w:rPr>
          <w:tab/>
        </w:r>
        <w:r w:rsidR="005E521A">
          <w:rPr>
            <w:rStyle w:val="ad"/>
            <w:rFonts w:ascii="Times New Roman" w:hAnsi="Times New Roman" w:cs="Times New Roman"/>
          </w:rPr>
          <w:fldChar w:fldCharType="begin"/>
        </w:r>
        <w:r w:rsidR="005E521A">
          <w:rPr>
            <w:rStyle w:val="ad"/>
            <w:rFonts w:ascii="Times New Roman" w:hAnsi="Times New Roman" w:cs="Times New Roman"/>
          </w:rPr>
          <w:instrText xml:space="preserve"> PAGEREF _Toc135747650 \h </w:instrText>
        </w:r>
        <w:r w:rsidR="005E521A">
          <w:rPr>
            <w:rStyle w:val="ad"/>
            <w:rFonts w:ascii="Times New Roman" w:hAnsi="Times New Roman" w:cs="Times New Roman"/>
          </w:rPr>
        </w:r>
        <w:r w:rsidR="005E521A">
          <w:rPr>
            <w:rStyle w:val="ad"/>
            <w:rFonts w:ascii="Times New Roman" w:hAnsi="Times New Roman" w:cs="Times New Roman"/>
          </w:rPr>
          <w:fldChar w:fldCharType="separate"/>
        </w:r>
        <w:r w:rsidR="00887FFC">
          <w:rPr>
            <w:rStyle w:val="ad"/>
            <w:rFonts w:ascii="Times New Roman" w:hAnsi="Times New Roman" w:cs="Times New Roman"/>
            <w:noProof/>
          </w:rPr>
          <w:t>2</w:t>
        </w:r>
        <w:r w:rsidR="005E521A">
          <w:rPr>
            <w:rStyle w:val="ad"/>
            <w:rFonts w:ascii="Times New Roman" w:hAnsi="Times New Roman" w:cs="Times New Roman"/>
          </w:rPr>
          <w:fldChar w:fldCharType="end"/>
        </w:r>
      </w:hyperlink>
    </w:p>
    <w:p w:rsidR="00CA56E3" w:rsidRDefault="00452784">
      <w:pPr>
        <w:pStyle w:val="11"/>
        <w:adjustRightInd/>
        <w:snapToGrid/>
        <w:spacing w:line="400" w:lineRule="exact"/>
        <w:rPr>
          <w:rStyle w:val="ad"/>
          <w:rFonts w:ascii="Times New Roman" w:hAnsi="Times New Roman" w:cs="Times New Roman"/>
        </w:rPr>
      </w:pPr>
      <w:hyperlink w:anchor="_Toc135747651" w:history="1">
        <w:r w:rsidR="005E521A">
          <w:rPr>
            <w:rStyle w:val="ad"/>
            <w:rFonts w:ascii="Times New Roman" w:hAnsi="Times New Roman" w:cs="Times New Roman"/>
          </w:rPr>
          <w:t xml:space="preserve">4. </w:t>
        </w:r>
        <w:r w:rsidR="005E521A">
          <w:rPr>
            <w:rStyle w:val="ad"/>
            <w:rFonts w:ascii="Times New Roman" w:hAnsi="Times New Roman" w:cs="Times New Roman"/>
          </w:rPr>
          <w:t>项目地点环境条件</w:t>
        </w:r>
        <w:r w:rsidR="005E521A">
          <w:rPr>
            <w:rStyle w:val="ad"/>
            <w:rFonts w:ascii="Times New Roman" w:hAnsi="Times New Roman" w:cs="Times New Roman"/>
          </w:rPr>
          <w:tab/>
        </w:r>
        <w:r w:rsidR="005E521A">
          <w:rPr>
            <w:rStyle w:val="ad"/>
            <w:rFonts w:ascii="Times New Roman" w:hAnsi="Times New Roman" w:cs="Times New Roman"/>
          </w:rPr>
          <w:fldChar w:fldCharType="begin"/>
        </w:r>
        <w:r w:rsidR="005E521A">
          <w:rPr>
            <w:rStyle w:val="ad"/>
            <w:rFonts w:ascii="Times New Roman" w:hAnsi="Times New Roman" w:cs="Times New Roman"/>
          </w:rPr>
          <w:instrText xml:space="preserve"> PAGEREF _Toc135747651 \h </w:instrText>
        </w:r>
        <w:r w:rsidR="005E521A">
          <w:rPr>
            <w:rStyle w:val="ad"/>
            <w:rFonts w:ascii="Times New Roman" w:hAnsi="Times New Roman" w:cs="Times New Roman"/>
          </w:rPr>
        </w:r>
        <w:r w:rsidR="005E521A">
          <w:rPr>
            <w:rStyle w:val="ad"/>
            <w:rFonts w:ascii="Times New Roman" w:hAnsi="Times New Roman" w:cs="Times New Roman"/>
          </w:rPr>
          <w:fldChar w:fldCharType="separate"/>
        </w:r>
        <w:r w:rsidR="00887FFC">
          <w:rPr>
            <w:rStyle w:val="ad"/>
            <w:rFonts w:ascii="Times New Roman" w:hAnsi="Times New Roman" w:cs="Times New Roman"/>
            <w:noProof/>
          </w:rPr>
          <w:t>3</w:t>
        </w:r>
        <w:r w:rsidR="005E521A">
          <w:rPr>
            <w:rStyle w:val="ad"/>
            <w:rFonts w:ascii="Times New Roman" w:hAnsi="Times New Roman" w:cs="Times New Roman"/>
          </w:rPr>
          <w:fldChar w:fldCharType="end"/>
        </w:r>
      </w:hyperlink>
    </w:p>
    <w:p w:rsidR="00CA56E3" w:rsidRDefault="00452784">
      <w:pPr>
        <w:pStyle w:val="11"/>
        <w:adjustRightInd/>
        <w:snapToGrid/>
        <w:spacing w:line="400" w:lineRule="exact"/>
        <w:rPr>
          <w:rStyle w:val="ad"/>
          <w:rFonts w:ascii="Times New Roman" w:hAnsi="Times New Roman" w:cs="Times New Roman"/>
        </w:rPr>
      </w:pPr>
      <w:hyperlink w:anchor="_Toc135747652" w:history="1">
        <w:r w:rsidR="005E521A">
          <w:rPr>
            <w:rStyle w:val="ad"/>
            <w:rFonts w:ascii="Times New Roman" w:hAnsi="Times New Roman" w:cs="Times New Roman"/>
          </w:rPr>
          <w:t xml:space="preserve">5. </w:t>
        </w:r>
        <w:r w:rsidR="005E521A">
          <w:rPr>
            <w:rStyle w:val="ad"/>
            <w:rFonts w:ascii="Times New Roman" w:hAnsi="Times New Roman" w:cs="Times New Roman"/>
          </w:rPr>
          <w:t>供货范围及设备清单</w:t>
        </w:r>
        <w:r w:rsidR="005E521A">
          <w:rPr>
            <w:rStyle w:val="ad"/>
            <w:rFonts w:ascii="Times New Roman" w:hAnsi="Times New Roman" w:cs="Times New Roman"/>
          </w:rPr>
          <w:tab/>
        </w:r>
        <w:r w:rsidR="005E521A">
          <w:rPr>
            <w:rStyle w:val="ad"/>
            <w:rFonts w:ascii="Times New Roman" w:hAnsi="Times New Roman" w:cs="Times New Roman"/>
          </w:rPr>
          <w:fldChar w:fldCharType="begin"/>
        </w:r>
        <w:r w:rsidR="005E521A">
          <w:rPr>
            <w:rStyle w:val="ad"/>
            <w:rFonts w:ascii="Times New Roman" w:hAnsi="Times New Roman" w:cs="Times New Roman"/>
          </w:rPr>
          <w:instrText xml:space="preserve"> PAGEREF _Toc135747652 \h </w:instrText>
        </w:r>
        <w:r w:rsidR="005E521A">
          <w:rPr>
            <w:rStyle w:val="ad"/>
            <w:rFonts w:ascii="Times New Roman" w:hAnsi="Times New Roman" w:cs="Times New Roman"/>
          </w:rPr>
        </w:r>
        <w:r w:rsidR="005E521A">
          <w:rPr>
            <w:rStyle w:val="ad"/>
            <w:rFonts w:ascii="Times New Roman" w:hAnsi="Times New Roman" w:cs="Times New Roman"/>
          </w:rPr>
          <w:fldChar w:fldCharType="separate"/>
        </w:r>
        <w:r w:rsidR="00887FFC">
          <w:rPr>
            <w:rStyle w:val="ad"/>
            <w:rFonts w:ascii="Times New Roman" w:hAnsi="Times New Roman" w:cs="Times New Roman"/>
            <w:noProof/>
          </w:rPr>
          <w:t>3</w:t>
        </w:r>
        <w:r w:rsidR="005E521A">
          <w:rPr>
            <w:rStyle w:val="ad"/>
            <w:rFonts w:ascii="Times New Roman" w:hAnsi="Times New Roman" w:cs="Times New Roman"/>
          </w:rPr>
          <w:fldChar w:fldCharType="end"/>
        </w:r>
      </w:hyperlink>
    </w:p>
    <w:p w:rsidR="00CA56E3" w:rsidRDefault="00452784">
      <w:pPr>
        <w:pStyle w:val="11"/>
        <w:adjustRightInd/>
        <w:snapToGrid/>
        <w:spacing w:line="400" w:lineRule="exact"/>
        <w:rPr>
          <w:rStyle w:val="ad"/>
          <w:rFonts w:ascii="Times New Roman" w:hAnsi="Times New Roman" w:cs="Times New Roman"/>
        </w:rPr>
      </w:pPr>
      <w:hyperlink w:anchor="_Toc135747653" w:history="1">
        <w:r w:rsidR="005E521A">
          <w:rPr>
            <w:rStyle w:val="ad"/>
            <w:rFonts w:ascii="Times New Roman" w:hAnsi="Times New Roman" w:cs="Times New Roman"/>
          </w:rPr>
          <w:t xml:space="preserve">5.1 </w:t>
        </w:r>
        <w:r w:rsidR="005E521A">
          <w:rPr>
            <w:rStyle w:val="ad"/>
            <w:rFonts w:ascii="Times New Roman" w:hAnsi="Times New Roman" w:cs="Times New Roman"/>
          </w:rPr>
          <w:t>设备范围</w:t>
        </w:r>
        <w:r w:rsidR="005E521A">
          <w:rPr>
            <w:rStyle w:val="ad"/>
            <w:rFonts w:ascii="Times New Roman" w:hAnsi="Times New Roman" w:cs="Times New Roman"/>
          </w:rPr>
          <w:tab/>
        </w:r>
        <w:r w:rsidR="005E521A">
          <w:rPr>
            <w:rStyle w:val="ad"/>
            <w:rFonts w:ascii="Times New Roman" w:hAnsi="Times New Roman" w:cs="Times New Roman"/>
          </w:rPr>
          <w:fldChar w:fldCharType="begin"/>
        </w:r>
        <w:r w:rsidR="005E521A">
          <w:rPr>
            <w:rStyle w:val="ad"/>
            <w:rFonts w:ascii="Times New Roman" w:hAnsi="Times New Roman" w:cs="Times New Roman"/>
          </w:rPr>
          <w:instrText xml:space="preserve"> PAGEREF _Toc135747653 \h </w:instrText>
        </w:r>
        <w:r w:rsidR="005E521A">
          <w:rPr>
            <w:rStyle w:val="ad"/>
            <w:rFonts w:ascii="Times New Roman" w:hAnsi="Times New Roman" w:cs="Times New Roman"/>
          </w:rPr>
        </w:r>
        <w:r w:rsidR="005E521A">
          <w:rPr>
            <w:rStyle w:val="ad"/>
            <w:rFonts w:ascii="Times New Roman" w:hAnsi="Times New Roman" w:cs="Times New Roman"/>
          </w:rPr>
          <w:fldChar w:fldCharType="separate"/>
        </w:r>
        <w:r w:rsidR="00887FFC">
          <w:rPr>
            <w:rStyle w:val="ad"/>
            <w:rFonts w:ascii="Times New Roman" w:hAnsi="Times New Roman" w:cs="Times New Roman"/>
            <w:noProof/>
          </w:rPr>
          <w:t>3</w:t>
        </w:r>
        <w:r w:rsidR="005E521A">
          <w:rPr>
            <w:rStyle w:val="ad"/>
            <w:rFonts w:ascii="Times New Roman" w:hAnsi="Times New Roman" w:cs="Times New Roman"/>
          </w:rPr>
          <w:fldChar w:fldCharType="end"/>
        </w:r>
      </w:hyperlink>
    </w:p>
    <w:p w:rsidR="00CA56E3" w:rsidRDefault="00452784">
      <w:pPr>
        <w:pStyle w:val="11"/>
        <w:adjustRightInd/>
        <w:snapToGrid/>
        <w:spacing w:line="400" w:lineRule="exact"/>
        <w:rPr>
          <w:rStyle w:val="ad"/>
          <w:rFonts w:ascii="Times New Roman" w:hAnsi="Times New Roman" w:cs="Times New Roman"/>
        </w:rPr>
      </w:pPr>
      <w:hyperlink w:anchor="_Toc135747654" w:history="1">
        <w:r w:rsidR="005E521A">
          <w:rPr>
            <w:rStyle w:val="ad"/>
            <w:rFonts w:ascii="Times New Roman" w:hAnsi="Times New Roman" w:cs="Times New Roman"/>
          </w:rPr>
          <w:t xml:space="preserve">5.2 </w:t>
        </w:r>
        <w:r w:rsidR="005E521A">
          <w:rPr>
            <w:rStyle w:val="ad"/>
            <w:rFonts w:ascii="Times New Roman" w:hAnsi="Times New Roman" w:cs="Times New Roman"/>
          </w:rPr>
          <w:t>工程范围</w:t>
        </w:r>
        <w:r w:rsidR="005E521A">
          <w:rPr>
            <w:rStyle w:val="ad"/>
            <w:rFonts w:ascii="Times New Roman" w:hAnsi="Times New Roman" w:cs="Times New Roman"/>
          </w:rPr>
          <w:tab/>
        </w:r>
        <w:r w:rsidR="005E521A">
          <w:rPr>
            <w:rStyle w:val="ad"/>
            <w:rFonts w:ascii="Times New Roman" w:hAnsi="Times New Roman" w:cs="Times New Roman"/>
          </w:rPr>
          <w:fldChar w:fldCharType="begin"/>
        </w:r>
        <w:r w:rsidR="005E521A">
          <w:rPr>
            <w:rStyle w:val="ad"/>
            <w:rFonts w:ascii="Times New Roman" w:hAnsi="Times New Roman" w:cs="Times New Roman"/>
          </w:rPr>
          <w:instrText xml:space="preserve"> PAGEREF _Toc135747654 \h </w:instrText>
        </w:r>
        <w:r w:rsidR="005E521A">
          <w:rPr>
            <w:rStyle w:val="ad"/>
            <w:rFonts w:ascii="Times New Roman" w:hAnsi="Times New Roman" w:cs="Times New Roman"/>
          </w:rPr>
        </w:r>
        <w:r w:rsidR="005E521A">
          <w:rPr>
            <w:rStyle w:val="ad"/>
            <w:rFonts w:ascii="Times New Roman" w:hAnsi="Times New Roman" w:cs="Times New Roman"/>
          </w:rPr>
          <w:fldChar w:fldCharType="separate"/>
        </w:r>
        <w:r w:rsidR="00887FFC">
          <w:rPr>
            <w:rStyle w:val="ad"/>
            <w:rFonts w:ascii="Times New Roman" w:hAnsi="Times New Roman" w:cs="Times New Roman"/>
            <w:noProof/>
          </w:rPr>
          <w:t>3</w:t>
        </w:r>
        <w:r w:rsidR="005E521A">
          <w:rPr>
            <w:rStyle w:val="ad"/>
            <w:rFonts w:ascii="Times New Roman" w:hAnsi="Times New Roman" w:cs="Times New Roman"/>
          </w:rPr>
          <w:fldChar w:fldCharType="end"/>
        </w:r>
      </w:hyperlink>
    </w:p>
    <w:p w:rsidR="00CA56E3" w:rsidRDefault="00452784">
      <w:pPr>
        <w:pStyle w:val="11"/>
        <w:adjustRightInd/>
        <w:snapToGrid/>
        <w:spacing w:line="400" w:lineRule="exact"/>
        <w:rPr>
          <w:rStyle w:val="ad"/>
          <w:rFonts w:ascii="Times New Roman" w:hAnsi="Times New Roman" w:cs="Times New Roman"/>
        </w:rPr>
      </w:pPr>
      <w:hyperlink w:anchor="_Toc135747655" w:history="1">
        <w:r w:rsidR="005E521A">
          <w:rPr>
            <w:rStyle w:val="ad"/>
            <w:rFonts w:ascii="Times New Roman" w:hAnsi="Times New Roman" w:cs="Times New Roman"/>
          </w:rPr>
          <w:t xml:space="preserve">5.3 </w:t>
        </w:r>
        <w:r w:rsidR="005E521A">
          <w:rPr>
            <w:rStyle w:val="ad"/>
            <w:rFonts w:ascii="Times New Roman" w:hAnsi="Times New Roman" w:cs="Times New Roman"/>
          </w:rPr>
          <w:t>设备清单</w:t>
        </w:r>
        <w:r w:rsidR="005E521A">
          <w:rPr>
            <w:rStyle w:val="ad"/>
            <w:rFonts w:ascii="Times New Roman" w:hAnsi="Times New Roman" w:cs="Times New Roman"/>
          </w:rPr>
          <w:tab/>
        </w:r>
        <w:r w:rsidR="005E521A">
          <w:rPr>
            <w:rStyle w:val="ad"/>
            <w:rFonts w:ascii="Times New Roman" w:hAnsi="Times New Roman" w:cs="Times New Roman"/>
          </w:rPr>
          <w:fldChar w:fldCharType="begin"/>
        </w:r>
        <w:r w:rsidR="005E521A">
          <w:rPr>
            <w:rStyle w:val="ad"/>
            <w:rFonts w:ascii="Times New Roman" w:hAnsi="Times New Roman" w:cs="Times New Roman"/>
          </w:rPr>
          <w:instrText xml:space="preserve"> PAGEREF _Toc135747655 \h </w:instrText>
        </w:r>
        <w:r w:rsidR="005E521A">
          <w:rPr>
            <w:rStyle w:val="ad"/>
            <w:rFonts w:ascii="Times New Roman" w:hAnsi="Times New Roman" w:cs="Times New Roman"/>
          </w:rPr>
        </w:r>
        <w:r w:rsidR="005E521A">
          <w:rPr>
            <w:rStyle w:val="ad"/>
            <w:rFonts w:ascii="Times New Roman" w:hAnsi="Times New Roman" w:cs="Times New Roman"/>
          </w:rPr>
          <w:fldChar w:fldCharType="separate"/>
        </w:r>
        <w:r w:rsidR="00887FFC">
          <w:rPr>
            <w:rStyle w:val="ad"/>
            <w:rFonts w:ascii="Times New Roman" w:hAnsi="Times New Roman" w:cs="Times New Roman"/>
            <w:noProof/>
          </w:rPr>
          <w:t>4</w:t>
        </w:r>
        <w:r w:rsidR="005E521A">
          <w:rPr>
            <w:rStyle w:val="ad"/>
            <w:rFonts w:ascii="Times New Roman" w:hAnsi="Times New Roman" w:cs="Times New Roman"/>
          </w:rPr>
          <w:fldChar w:fldCharType="end"/>
        </w:r>
      </w:hyperlink>
    </w:p>
    <w:p w:rsidR="00CA56E3" w:rsidRDefault="00452784">
      <w:pPr>
        <w:pStyle w:val="11"/>
        <w:adjustRightInd/>
        <w:snapToGrid/>
        <w:spacing w:line="400" w:lineRule="exact"/>
        <w:rPr>
          <w:rStyle w:val="ad"/>
          <w:rFonts w:ascii="Times New Roman" w:hAnsi="Times New Roman" w:cs="Times New Roman"/>
        </w:rPr>
      </w:pPr>
      <w:hyperlink w:anchor="_Toc135747656" w:history="1">
        <w:r w:rsidR="005E521A">
          <w:rPr>
            <w:rStyle w:val="ad"/>
            <w:rFonts w:ascii="Times New Roman" w:hAnsi="Times New Roman" w:cs="Times New Roman"/>
          </w:rPr>
          <w:t xml:space="preserve">5.4 </w:t>
        </w:r>
        <w:r w:rsidR="005E521A">
          <w:rPr>
            <w:rStyle w:val="ad"/>
            <w:rFonts w:ascii="Times New Roman" w:hAnsi="Times New Roman" w:cs="Times New Roman"/>
          </w:rPr>
          <w:t>到货时间</w:t>
        </w:r>
        <w:r w:rsidR="005E521A">
          <w:rPr>
            <w:rStyle w:val="ad"/>
            <w:rFonts w:ascii="Times New Roman" w:hAnsi="Times New Roman" w:cs="Times New Roman"/>
          </w:rPr>
          <w:tab/>
        </w:r>
        <w:r w:rsidR="005E521A">
          <w:rPr>
            <w:rStyle w:val="ad"/>
            <w:rFonts w:ascii="Times New Roman" w:hAnsi="Times New Roman" w:cs="Times New Roman"/>
          </w:rPr>
          <w:fldChar w:fldCharType="begin"/>
        </w:r>
        <w:r w:rsidR="005E521A">
          <w:rPr>
            <w:rStyle w:val="ad"/>
            <w:rFonts w:ascii="Times New Roman" w:hAnsi="Times New Roman" w:cs="Times New Roman"/>
          </w:rPr>
          <w:instrText xml:space="preserve"> PAGEREF _Toc135747656 \h </w:instrText>
        </w:r>
        <w:r w:rsidR="005E521A">
          <w:rPr>
            <w:rStyle w:val="ad"/>
            <w:rFonts w:ascii="Times New Roman" w:hAnsi="Times New Roman" w:cs="Times New Roman"/>
          </w:rPr>
        </w:r>
        <w:r w:rsidR="005E521A">
          <w:rPr>
            <w:rStyle w:val="ad"/>
            <w:rFonts w:ascii="Times New Roman" w:hAnsi="Times New Roman" w:cs="Times New Roman"/>
          </w:rPr>
          <w:fldChar w:fldCharType="separate"/>
        </w:r>
        <w:r w:rsidR="00887FFC">
          <w:rPr>
            <w:rStyle w:val="ad"/>
            <w:rFonts w:ascii="Times New Roman" w:hAnsi="Times New Roman" w:cs="Times New Roman"/>
            <w:noProof/>
          </w:rPr>
          <w:t>4</w:t>
        </w:r>
        <w:r w:rsidR="005E521A">
          <w:rPr>
            <w:rStyle w:val="ad"/>
            <w:rFonts w:ascii="Times New Roman" w:hAnsi="Times New Roman" w:cs="Times New Roman"/>
          </w:rPr>
          <w:fldChar w:fldCharType="end"/>
        </w:r>
      </w:hyperlink>
    </w:p>
    <w:p w:rsidR="00CA56E3" w:rsidRDefault="00452784">
      <w:pPr>
        <w:pStyle w:val="11"/>
        <w:adjustRightInd/>
        <w:snapToGrid/>
        <w:spacing w:line="400" w:lineRule="exact"/>
        <w:rPr>
          <w:rStyle w:val="ad"/>
          <w:rFonts w:ascii="Times New Roman" w:hAnsi="Times New Roman" w:cs="Times New Roman"/>
        </w:rPr>
      </w:pPr>
      <w:hyperlink w:anchor="_Toc135747657" w:history="1">
        <w:r w:rsidR="005E521A">
          <w:rPr>
            <w:rStyle w:val="ad"/>
            <w:rFonts w:ascii="Times New Roman" w:hAnsi="Times New Roman" w:cs="Times New Roman"/>
          </w:rPr>
          <w:t xml:space="preserve">6. </w:t>
        </w:r>
        <w:r w:rsidR="005E521A">
          <w:rPr>
            <w:rStyle w:val="ad"/>
            <w:rFonts w:ascii="Times New Roman" w:hAnsi="Times New Roman" w:cs="Times New Roman"/>
          </w:rPr>
          <w:t>专用要求</w:t>
        </w:r>
        <w:r w:rsidR="005E521A">
          <w:rPr>
            <w:rStyle w:val="ad"/>
            <w:rFonts w:ascii="Times New Roman" w:hAnsi="Times New Roman" w:cs="Times New Roman"/>
          </w:rPr>
          <w:tab/>
        </w:r>
        <w:r w:rsidR="005E521A">
          <w:rPr>
            <w:rStyle w:val="ad"/>
            <w:rFonts w:ascii="Times New Roman" w:hAnsi="Times New Roman" w:cs="Times New Roman"/>
          </w:rPr>
          <w:fldChar w:fldCharType="begin"/>
        </w:r>
        <w:r w:rsidR="005E521A">
          <w:rPr>
            <w:rStyle w:val="ad"/>
            <w:rFonts w:ascii="Times New Roman" w:hAnsi="Times New Roman" w:cs="Times New Roman"/>
          </w:rPr>
          <w:instrText xml:space="preserve"> PAGEREF _Toc135747657 \h </w:instrText>
        </w:r>
        <w:r w:rsidR="005E521A">
          <w:rPr>
            <w:rStyle w:val="ad"/>
            <w:rFonts w:ascii="Times New Roman" w:hAnsi="Times New Roman" w:cs="Times New Roman"/>
          </w:rPr>
        </w:r>
        <w:r w:rsidR="005E521A">
          <w:rPr>
            <w:rStyle w:val="ad"/>
            <w:rFonts w:ascii="Times New Roman" w:hAnsi="Times New Roman" w:cs="Times New Roman"/>
          </w:rPr>
          <w:fldChar w:fldCharType="separate"/>
        </w:r>
        <w:r w:rsidR="00887FFC">
          <w:rPr>
            <w:rStyle w:val="ad"/>
            <w:rFonts w:ascii="Times New Roman" w:hAnsi="Times New Roman" w:cs="Times New Roman"/>
            <w:noProof/>
          </w:rPr>
          <w:t>4</w:t>
        </w:r>
        <w:r w:rsidR="005E521A">
          <w:rPr>
            <w:rStyle w:val="ad"/>
            <w:rFonts w:ascii="Times New Roman" w:hAnsi="Times New Roman" w:cs="Times New Roman"/>
          </w:rPr>
          <w:fldChar w:fldCharType="end"/>
        </w:r>
      </w:hyperlink>
    </w:p>
    <w:p w:rsidR="00CA56E3" w:rsidRDefault="00452784">
      <w:pPr>
        <w:pStyle w:val="11"/>
        <w:adjustRightInd/>
        <w:snapToGrid/>
        <w:spacing w:line="400" w:lineRule="exact"/>
        <w:rPr>
          <w:rStyle w:val="ad"/>
          <w:rFonts w:ascii="Times New Roman" w:hAnsi="Times New Roman" w:cs="Times New Roman"/>
        </w:rPr>
      </w:pPr>
      <w:hyperlink w:anchor="_Toc135747658" w:history="1">
        <w:r w:rsidR="005E521A">
          <w:rPr>
            <w:rStyle w:val="ad"/>
            <w:rFonts w:ascii="Times New Roman" w:hAnsi="Times New Roman" w:cs="Times New Roman"/>
          </w:rPr>
          <w:t xml:space="preserve">6.1 </w:t>
        </w:r>
        <w:r w:rsidR="005E521A">
          <w:rPr>
            <w:rStyle w:val="ad"/>
            <w:rFonts w:ascii="Times New Roman" w:hAnsi="Times New Roman" w:cs="Times New Roman"/>
          </w:rPr>
          <w:t>技术要求</w:t>
        </w:r>
        <w:r w:rsidR="005E521A">
          <w:rPr>
            <w:rStyle w:val="ad"/>
            <w:rFonts w:ascii="Times New Roman" w:hAnsi="Times New Roman" w:cs="Times New Roman"/>
          </w:rPr>
          <w:tab/>
        </w:r>
        <w:r w:rsidR="005E521A">
          <w:rPr>
            <w:rStyle w:val="ad"/>
            <w:rFonts w:ascii="Times New Roman" w:hAnsi="Times New Roman" w:cs="Times New Roman"/>
          </w:rPr>
          <w:fldChar w:fldCharType="begin"/>
        </w:r>
        <w:r w:rsidR="005E521A">
          <w:rPr>
            <w:rStyle w:val="ad"/>
            <w:rFonts w:ascii="Times New Roman" w:hAnsi="Times New Roman" w:cs="Times New Roman"/>
          </w:rPr>
          <w:instrText xml:space="preserve"> PAGEREF _Toc135747658 \h </w:instrText>
        </w:r>
        <w:r w:rsidR="005E521A">
          <w:rPr>
            <w:rStyle w:val="ad"/>
            <w:rFonts w:ascii="Times New Roman" w:hAnsi="Times New Roman" w:cs="Times New Roman"/>
          </w:rPr>
        </w:r>
        <w:r w:rsidR="005E521A">
          <w:rPr>
            <w:rStyle w:val="ad"/>
            <w:rFonts w:ascii="Times New Roman" w:hAnsi="Times New Roman" w:cs="Times New Roman"/>
          </w:rPr>
          <w:fldChar w:fldCharType="separate"/>
        </w:r>
        <w:r w:rsidR="00887FFC">
          <w:rPr>
            <w:rStyle w:val="ad"/>
            <w:rFonts w:ascii="Times New Roman" w:hAnsi="Times New Roman" w:cs="Times New Roman"/>
            <w:noProof/>
          </w:rPr>
          <w:t>4</w:t>
        </w:r>
        <w:r w:rsidR="005E521A">
          <w:rPr>
            <w:rStyle w:val="ad"/>
            <w:rFonts w:ascii="Times New Roman" w:hAnsi="Times New Roman" w:cs="Times New Roman"/>
          </w:rPr>
          <w:fldChar w:fldCharType="end"/>
        </w:r>
      </w:hyperlink>
    </w:p>
    <w:p w:rsidR="00CA56E3" w:rsidRDefault="00452784">
      <w:pPr>
        <w:pStyle w:val="11"/>
        <w:adjustRightInd/>
        <w:snapToGrid/>
        <w:spacing w:line="400" w:lineRule="exact"/>
        <w:rPr>
          <w:rStyle w:val="ad"/>
          <w:rFonts w:ascii="Times New Roman" w:hAnsi="Times New Roman" w:cs="Times New Roman"/>
        </w:rPr>
      </w:pPr>
      <w:hyperlink w:anchor="_Toc135747659" w:history="1">
        <w:r w:rsidR="005E521A">
          <w:rPr>
            <w:rStyle w:val="ad"/>
            <w:rFonts w:ascii="Times New Roman" w:hAnsi="Times New Roman" w:cs="Times New Roman"/>
          </w:rPr>
          <w:t xml:space="preserve">6.2 </w:t>
        </w:r>
        <w:r w:rsidR="005E521A">
          <w:rPr>
            <w:rStyle w:val="ad"/>
            <w:rFonts w:ascii="Times New Roman" w:hAnsi="Times New Roman" w:cs="Times New Roman"/>
          </w:rPr>
          <w:t>设备参数表</w:t>
        </w:r>
        <w:r w:rsidR="005E521A">
          <w:rPr>
            <w:rStyle w:val="ad"/>
            <w:rFonts w:ascii="Times New Roman" w:hAnsi="Times New Roman" w:cs="Times New Roman"/>
          </w:rPr>
          <w:tab/>
        </w:r>
        <w:r w:rsidR="005E521A">
          <w:rPr>
            <w:rStyle w:val="ad"/>
            <w:rFonts w:ascii="Times New Roman" w:hAnsi="Times New Roman" w:cs="Times New Roman"/>
          </w:rPr>
          <w:fldChar w:fldCharType="begin"/>
        </w:r>
        <w:r w:rsidR="005E521A">
          <w:rPr>
            <w:rStyle w:val="ad"/>
            <w:rFonts w:ascii="Times New Roman" w:hAnsi="Times New Roman" w:cs="Times New Roman"/>
          </w:rPr>
          <w:instrText xml:space="preserve"> PAGEREF _Toc135747659 \h </w:instrText>
        </w:r>
        <w:r w:rsidR="005E521A">
          <w:rPr>
            <w:rStyle w:val="ad"/>
            <w:rFonts w:ascii="Times New Roman" w:hAnsi="Times New Roman" w:cs="Times New Roman"/>
          </w:rPr>
        </w:r>
        <w:r w:rsidR="005E521A">
          <w:rPr>
            <w:rStyle w:val="ad"/>
            <w:rFonts w:ascii="Times New Roman" w:hAnsi="Times New Roman" w:cs="Times New Roman"/>
          </w:rPr>
          <w:fldChar w:fldCharType="separate"/>
        </w:r>
        <w:r w:rsidR="00887FFC">
          <w:rPr>
            <w:rStyle w:val="ad"/>
            <w:rFonts w:ascii="Times New Roman" w:hAnsi="Times New Roman" w:cs="Times New Roman"/>
            <w:noProof/>
          </w:rPr>
          <w:t>5</w:t>
        </w:r>
        <w:r w:rsidR="005E521A">
          <w:rPr>
            <w:rStyle w:val="ad"/>
            <w:rFonts w:ascii="Times New Roman" w:hAnsi="Times New Roman" w:cs="Times New Roman"/>
          </w:rPr>
          <w:fldChar w:fldCharType="end"/>
        </w:r>
      </w:hyperlink>
    </w:p>
    <w:p w:rsidR="00CA56E3" w:rsidRDefault="00452784">
      <w:pPr>
        <w:pStyle w:val="11"/>
        <w:adjustRightInd/>
        <w:snapToGrid/>
        <w:spacing w:line="400" w:lineRule="exact"/>
        <w:rPr>
          <w:rFonts w:ascii="Times New Roman" w:hAnsi="Times New Roman" w:cs="Times New Roman"/>
          <w:szCs w:val="22"/>
        </w:rPr>
      </w:pPr>
      <w:hyperlink w:anchor="_Toc135747660" w:history="1">
        <w:r w:rsidR="005E521A">
          <w:rPr>
            <w:rStyle w:val="ad"/>
            <w:rFonts w:ascii="Times New Roman" w:hAnsi="Times New Roman" w:cs="Times New Roman"/>
          </w:rPr>
          <w:t xml:space="preserve">7. </w:t>
        </w:r>
        <w:r w:rsidR="005E521A">
          <w:rPr>
            <w:rStyle w:val="ad"/>
            <w:rFonts w:ascii="Times New Roman" w:hAnsi="Times New Roman" w:cs="Times New Roman"/>
          </w:rPr>
          <w:t>质量保证</w:t>
        </w:r>
        <w:r w:rsidR="005E521A">
          <w:rPr>
            <w:rFonts w:ascii="Times New Roman" w:hAnsi="Times New Roman" w:cs="Times New Roman"/>
          </w:rPr>
          <w:tab/>
        </w:r>
        <w:r w:rsidR="005E521A">
          <w:rPr>
            <w:rFonts w:ascii="Times New Roman" w:hAnsi="Times New Roman" w:cs="Times New Roman"/>
          </w:rPr>
          <w:fldChar w:fldCharType="begin"/>
        </w:r>
        <w:r w:rsidR="005E521A">
          <w:rPr>
            <w:rFonts w:ascii="Times New Roman" w:hAnsi="Times New Roman" w:cs="Times New Roman"/>
          </w:rPr>
          <w:instrText xml:space="preserve"> PAGEREF _Toc135747660 \h </w:instrText>
        </w:r>
        <w:r w:rsidR="005E521A">
          <w:rPr>
            <w:rFonts w:ascii="Times New Roman" w:hAnsi="Times New Roman" w:cs="Times New Roman"/>
          </w:rPr>
        </w:r>
        <w:r w:rsidR="005E521A">
          <w:rPr>
            <w:rFonts w:ascii="Times New Roman" w:hAnsi="Times New Roman" w:cs="Times New Roman"/>
          </w:rPr>
          <w:fldChar w:fldCharType="separate"/>
        </w:r>
        <w:r w:rsidR="00887FFC">
          <w:rPr>
            <w:rFonts w:ascii="Times New Roman" w:hAnsi="Times New Roman" w:cs="Times New Roman"/>
            <w:noProof/>
          </w:rPr>
          <w:t>6</w:t>
        </w:r>
        <w:r w:rsidR="005E521A">
          <w:rPr>
            <w:rFonts w:ascii="Times New Roman" w:hAnsi="Times New Roman" w:cs="Times New Roman"/>
          </w:rPr>
          <w:fldChar w:fldCharType="end"/>
        </w:r>
      </w:hyperlink>
    </w:p>
    <w:p w:rsidR="00CA56E3" w:rsidRDefault="00452784">
      <w:pPr>
        <w:pStyle w:val="11"/>
        <w:adjustRightInd/>
        <w:snapToGrid/>
        <w:spacing w:line="400" w:lineRule="exact"/>
        <w:rPr>
          <w:rStyle w:val="ad"/>
          <w:rFonts w:ascii="Times New Roman" w:hAnsi="Times New Roman" w:cs="Times New Roman"/>
        </w:rPr>
      </w:pPr>
      <w:hyperlink w:anchor="_Toc135747661" w:history="1">
        <w:r w:rsidR="005E521A">
          <w:rPr>
            <w:rStyle w:val="ad"/>
            <w:rFonts w:ascii="Times New Roman" w:hAnsi="Times New Roman" w:cs="Times New Roman"/>
          </w:rPr>
          <w:t xml:space="preserve">7.1 </w:t>
        </w:r>
        <w:r w:rsidR="005E521A">
          <w:rPr>
            <w:rStyle w:val="ad"/>
            <w:rFonts w:ascii="Times New Roman" w:hAnsi="Times New Roman" w:cs="Times New Roman"/>
          </w:rPr>
          <w:t>质量体系</w:t>
        </w:r>
        <w:r w:rsidR="005E521A">
          <w:rPr>
            <w:rStyle w:val="ad"/>
            <w:rFonts w:ascii="Times New Roman" w:hAnsi="Times New Roman" w:cs="Times New Roman"/>
          </w:rPr>
          <w:tab/>
        </w:r>
        <w:r w:rsidR="005E521A">
          <w:rPr>
            <w:rStyle w:val="ad"/>
            <w:rFonts w:ascii="Times New Roman" w:hAnsi="Times New Roman" w:cs="Times New Roman"/>
          </w:rPr>
          <w:fldChar w:fldCharType="begin"/>
        </w:r>
        <w:r w:rsidR="005E521A">
          <w:rPr>
            <w:rStyle w:val="ad"/>
            <w:rFonts w:ascii="Times New Roman" w:hAnsi="Times New Roman" w:cs="Times New Roman"/>
          </w:rPr>
          <w:instrText xml:space="preserve"> PAGEREF _Toc135747661 \h </w:instrText>
        </w:r>
        <w:r w:rsidR="005E521A">
          <w:rPr>
            <w:rStyle w:val="ad"/>
            <w:rFonts w:ascii="Times New Roman" w:hAnsi="Times New Roman" w:cs="Times New Roman"/>
          </w:rPr>
        </w:r>
        <w:r w:rsidR="005E521A">
          <w:rPr>
            <w:rStyle w:val="ad"/>
            <w:rFonts w:ascii="Times New Roman" w:hAnsi="Times New Roman" w:cs="Times New Roman"/>
          </w:rPr>
          <w:fldChar w:fldCharType="separate"/>
        </w:r>
        <w:r w:rsidR="00887FFC">
          <w:rPr>
            <w:rStyle w:val="ad"/>
            <w:rFonts w:ascii="Times New Roman" w:hAnsi="Times New Roman" w:cs="Times New Roman"/>
            <w:noProof/>
          </w:rPr>
          <w:t>6</w:t>
        </w:r>
        <w:r w:rsidR="005E521A">
          <w:rPr>
            <w:rStyle w:val="ad"/>
            <w:rFonts w:ascii="Times New Roman" w:hAnsi="Times New Roman" w:cs="Times New Roman"/>
          </w:rPr>
          <w:fldChar w:fldCharType="end"/>
        </w:r>
      </w:hyperlink>
    </w:p>
    <w:p w:rsidR="00CA56E3" w:rsidRDefault="00452784">
      <w:pPr>
        <w:pStyle w:val="11"/>
        <w:adjustRightInd/>
        <w:snapToGrid/>
        <w:spacing w:line="400" w:lineRule="exact"/>
        <w:rPr>
          <w:rStyle w:val="ad"/>
          <w:rFonts w:ascii="Times New Roman" w:hAnsi="Times New Roman" w:cs="Times New Roman"/>
        </w:rPr>
      </w:pPr>
      <w:hyperlink w:anchor="_Toc135747662" w:history="1">
        <w:r w:rsidR="005E521A">
          <w:rPr>
            <w:rStyle w:val="ad"/>
            <w:rFonts w:ascii="Times New Roman" w:hAnsi="Times New Roman" w:cs="Times New Roman"/>
          </w:rPr>
          <w:t xml:space="preserve">7.2 </w:t>
        </w:r>
        <w:r w:rsidR="005E521A">
          <w:rPr>
            <w:rStyle w:val="ad"/>
            <w:rFonts w:ascii="Times New Roman" w:hAnsi="Times New Roman" w:cs="Times New Roman"/>
          </w:rPr>
          <w:t>质量保证文件</w:t>
        </w:r>
        <w:r w:rsidR="005E521A">
          <w:rPr>
            <w:rStyle w:val="ad"/>
            <w:rFonts w:ascii="Times New Roman" w:hAnsi="Times New Roman" w:cs="Times New Roman"/>
          </w:rPr>
          <w:tab/>
        </w:r>
        <w:r w:rsidR="005E521A">
          <w:rPr>
            <w:rStyle w:val="ad"/>
            <w:rFonts w:ascii="Times New Roman" w:hAnsi="Times New Roman" w:cs="Times New Roman"/>
          </w:rPr>
          <w:fldChar w:fldCharType="begin"/>
        </w:r>
        <w:r w:rsidR="005E521A">
          <w:rPr>
            <w:rStyle w:val="ad"/>
            <w:rFonts w:ascii="Times New Roman" w:hAnsi="Times New Roman" w:cs="Times New Roman"/>
          </w:rPr>
          <w:instrText xml:space="preserve"> PAGEREF _Toc135747662 \h </w:instrText>
        </w:r>
        <w:r w:rsidR="005E521A">
          <w:rPr>
            <w:rStyle w:val="ad"/>
            <w:rFonts w:ascii="Times New Roman" w:hAnsi="Times New Roman" w:cs="Times New Roman"/>
          </w:rPr>
        </w:r>
        <w:r w:rsidR="005E521A">
          <w:rPr>
            <w:rStyle w:val="ad"/>
            <w:rFonts w:ascii="Times New Roman" w:hAnsi="Times New Roman" w:cs="Times New Roman"/>
          </w:rPr>
          <w:fldChar w:fldCharType="separate"/>
        </w:r>
        <w:r w:rsidR="00887FFC">
          <w:rPr>
            <w:rStyle w:val="ad"/>
            <w:rFonts w:ascii="Times New Roman" w:hAnsi="Times New Roman" w:cs="Times New Roman"/>
            <w:noProof/>
          </w:rPr>
          <w:t>6</w:t>
        </w:r>
        <w:r w:rsidR="005E521A">
          <w:rPr>
            <w:rStyle w:val="ad"/>
            <w:rFonts w:ascii="Times New Roman" w:hAnsi="Times New Roman" w:cs="Times New Roman"/>
          </w:rPr>
          <w:fldChar w:fldCharType="end"/>
        </w:r>
      </w:hyperlink>
    </w:p>
    <w:p w:rsidR="00CA56E3" w:rsidRDefault="00452784">
      <w:pPr>
        <w:pStyle w:val="11"/>
        <w:adjustRightInd/>
        <w:snapToGrid/>
        <w:spacing w:line="400" w:lineRule="exact"/>
        <w:rPr>
          <w:rStyle w:val="ad"/>
          <w:rFonts w:ascii="Times New Roman" w:hAnsi="Times New Roman" w:cs="Times New Roman"/>
        </w:rPr>
      </w:pPr>
      <w:hyperlink w:anchor="_Toc135747663" w:history="1">
        <w:r w:rsidR="005E521A">
          <w:rPr>
            <w:rStyle w:val="ad"/>
            <w:rFonts w:ascii="Times New Roman" w:hAnsi="Times New Roman" w:cs="Times New Roman"/>
          </w:rPr>
          <w:t xml:space="preserve">7.3 </w:t>
        </w:r>
        <w:r w:rsidR="005E521A">
          <w:rPr>
            <w:rStyle w:val="ad"/>
            <w:rFonts w:ascii="Times New Roman" w:hAnsi="Times New Roman" w:cs="Times New Roman"/>
          </w:rPr>
          <w:t>运输要求</w:t>
        </w:r>
        <w:r w:rsidR="005E521A">
          <w:rPr>
            <w:rStyle w:val="ad"/>
            <w:rFonts w:ascii="Times New Roman" w:hAnsi="Times New Roman" w:cs="Times New Roman"/>
          </w:rPr>
          <w:tab/>
        </w:r>
        <w:r w:rsidR="005E521A">
          <w:rPr>
            <w:rStyle w:val="ad"/>
            <w:rFonts w:ascii="Times New Roman" w:hAnsi="Times New Roman" w:cs="Times New Roman"/>
          </w:rPr>
          <w:fldChar w:fldCharType="begin"/>
        </w:r>
        <w:r w:rsidR="005E521A">
          <w:rPr>
            <w:rStyle w:val="ad"/>
            <w:rFonts w:ascii="Times New Roman" w:hAnsi="Times New Roman" w:cs="Times New Roman"/>
          </w:rPr>
          <w:instrText xml:space="preserve"> PAGEREF _Toc135747663 \h </w:instrText>
        </w:r>
        <w:r w:rsidR="005E521A">
          <w:rPr>
            <w:rStyle w:val="ad"/>
            <w:rFonts w:ascii="Times New Roman" w:hAnsi="Times New Roman" w:cs="Times New Roman"/>
          </w:rPr>
        </w:r>
        <w:r w:rsidR="005E521A">
          <w:rPr>
            <w:rStyle w:val="ad"/>
            <w:rFonts w:ascii="Times New Roman" w:hAnsi="Times New Roman" w:cs="Times New Roman"/>
          </w:rPr>
          <w:fldChar w:fldCharType="separate"/>
        </w:r>
        <w:r w:rsidR="00887FFC">
          <w:rPr>
            <w:rStyle w:val="ad"/>
            <w:rFonts w:ascii="Times New Roman" w:hAnsi="Times New Roman" w:cs="Times New Roman"/>
            <w:noProof/>
          </w:rPr>
          <w:t>6</w:t>
        </w:r>
        <w:r w:rsidR="005E521A">
          <w:rPr>
            <w:rStyle w:val="ad"/>
            <w:rFonts w:ascii="Times New Roman" w:hAnsi="Times New Roman" w:cs="Times New Roman"/>
          </w:rPr>
          <w:fldChar w:fldCharType="end"/>
        </w:r>
      </w:hyperlink>
    </w:p>
    <w:p w:rsidR="00CA56E3" w:rsidRDefault="00452784">
      <w:pPr>
        <w:pStyle w:val="11"/>
        <w:adjustRightInd/>
        <w:snapToGrid/>
        <w:spacing w:line="400" w:lineRule="exact"/>
        <w:rPr>
          <w:rStyle w:val="ad"/>
          <w:rFonts w:ascii="Times New Roman" w:hAnsi="Times New Roman" w:cs="Times New Roman"/>
        </w:rPr>
      </w:pPr>
      <w:hyperlink w:anchor="_Toc135747664" w:history="1">
        <w:r w:rsidR="005E521A">
          <w:rPr>
            <w:rStyle w:val="ad"/>
            <w:rFonts w:ascii="Times New Roman" w:hAnsi="Times New Roman" w:cs="Times New Roman"/>
          </w:rPr>
          <w:t xml:space="preserve">7.4 </w:t>
        </w:r>
        <w:r w:rsidR="005E521A">
          <w:rPr>
            <w:rStyle w:val="ad"/>
            <w:rFonts w:ascii="Times New Roman" w:hAnsi="Times New Roman" w:cs="Times New Roman"/>
          </w:rPr>
          <w:t>监造要求</w:t>
        </w:r>
        <w:r w:rsidR="005E521A">
          <w:rPr>
            <w:rStyle w:val="ad"/>
            <w:rFonts w:ascii="Times New Roman" w:hAnsi="Times New Roman" w:cs="Times New Roman"/>
          </w:rPr>
          <w:tab/>
        </w:r>
        <w:r w:rsidR="005E521A">
          <w:rPr>
            <w:rStyle w:val="ad"/>
            <w:rFonts w:ascii="Times New Roman" w:hAnsi="Times New Roman" w:cs="Times New Roman"/>
          </w:rPr>
          <w:fldChar w:fldCharType="begin"/>
        </w:r>
        <w:r w:rsidR="005E521A">
          <w:rPr>
            <w:rStyle w:val="ad"/>
            <w:rFonts w:ascii="Times New Roman" w:hAnsi="Times New Roman" w:cs="Times New Roman"/>
          </w:rPr>
          <w:instrText xml:space="preserve"> PAGEREF _Toc135747664 \h </w:instrText>
        </w:r>
        <w:r w:rsidR="005E521A">
          <w:rPr>
            <w:rStyle w:val="ad"/>
            <w:rFonts w:ascii="Times New Roman" w:hAnsi="Times New Roman" w:cs="Times New Roman"/>
          </w:rPr>
        </w:r>
        <w:r w:rsidR="005E521A">
          <w:rPr>
            <w:rStyle w:val="ad"/>
            <w:rFonts w:ascii="Times New Roman" w:hAnsi="Times New Roman" w:cs="Times New Roman"/>
          </w:rPr>
          <w:fldChar w:fldCharType="separate"/>
        </w:r>
        <w:r w:rsidR="00887FFC">
          <w:rPr>
            <w:rStyle w:val="ad"/>
            <w:rFonts w:ascii="Times New Roman" w:hAnsi="Times New Roman" w:cs="Times New Roman"/>
            <w:noProof/>
          </w:rPr>
          <w:t>7</w:t>
        </w:r>
        <w:r w:rsidR="005E521A">
          <w:rPr>
            <w:rStyle w:val="ad"/>
            <w:rFonts w:ascii="Times New Roman" w:hAnsi="Times New Roman" w:cs="Times New Roman"/>
          </w:rPr>
          <w:fldChar w:fldCharType="end"/>
        </w:r>
      </w:hyperlink>
    </w:p>
    <w:p w:rsidR="00CA56E3" w:rsidRDefault="00452784">
      <w:pPr>
        <w:pStyle w:val="11"/>
        <w:adjustRightInd/>
        <w:snapToGrid/>
        <w:spacing w:line="400" w:lineRule="exact"/>
        <w:rPr>
          <w:rStyle w:val="ad"/>
          <w:rFonts w:ascii="Times New Roman" w:hAnsi="Times New Roman" w:cs="Times New Roman"/>
        </w:rPr>
      </w:pPr>
      <w:hyperlink w:anchor="_Toc135747665" w:history="1">
        <w:r w:rsidR="005E521A">
          <w:rPr>
            <w:rStyle w:val="ad"/>
            <w:rFonts w:ascii="Times New Roman" w:hAnsi="Times New Roman" w:cs="Times New Roman"/>
          </w:rPr>
          <w:t xml:space="preserve">7.5 </w:t>
        </w:r>
        <w:r w:rsidR="005E521A">
          <w:rPr>
            <w:rStyle w:val="ad"/>
            <w:rFonts w:ascii="Times New Roman" w:hAnsi="Times New Roman" w:cs="Times New Roman"/>
          </w:rPr>
          <w:t>责任</w:t>
        </w:r>
        <w:r w:rsidR="005E521A">
          <w:rPr>
            <w:rStyle w:val="ad"/>
            <w:rFonts w:ascii="Times New Roman" w:hAnsi="Times New Roman" w:cs="Times New Roman"/>
          </w:rPr>
          <w:tab/>
        </w:r>
        <w:r w:rsidR="005E521A">
          <w:rPr>
            <w:rStyle w:val="ad"/>
            <w:rFonts w:ascii="Times New Roman" w:hAnsi="Times New Roman" w:cs="Times New Roman"/>
          </w:rPr>
          <w:fldChar w:fldCharType="begin"/>
        </w:r>
        <w:r w:rsidR="005E521A">
          <w:rPr>
            <w:rStyle w:val="ad"/>
            <w:rFonts w:ascii="Times New Roman" w:hAnsi="Times New Roman" w:cs="Times New Roman"/>
          </w:rPr>
          <w:instrText xml:space="preserve"> PAGEREF _Toc135747665 \h </w:instrText>
        </w:r>
        <w:r w:rsidR="005E521A">
          <w:rPr>
            <w:rStyle w:val="ad"/>
            <w:rFonts w:ascii="Times New Roman" w:hAnsi="Times New Roman" w:cs="Times New Roman"/>
          </w:rPr>
        </w:r>
        <w:r w:rsidR="005E521A">
          <w:rPr>
            <w:rStyle w:val="ad"/>
            <w:rFonts w:ascii="Times New Roman" w:hAnsi="Times New Roman" w:cs="Times New Roman"/>
          </w:rPr>
          <w:fldChar w:fldCharType="separate"/>
        </w:r>
        <w:r w:rsidR="00887FFC">
          <w:rPr>
            <w:rStyle w:val="ad"/>
            <w:rFonts w:ascii="Times New Roman" w:hAnsi="Times New Roman" w:cs="Times New Roman"/>
            <w:noProof/>
          </w:rPr>
          <w:t>8</w:t>
        </w:r>
        <w:r w:rsidR="005E521A">
          <w:rPr>
            <w:rStyle w:val="ad"/>
            <w:rFonts w:ascii="Times New Roman" w:hAnsi="Times New Roman" w:cs="Times New Roman"/>
          </w:rPr>
          <w:fldChar w:fldCharType="end"/>
        </w:r>
      </w:hyperlink>
    </w:p>
    <w:p w:rsidR="00CA56E3" w:rsidRDefault="00452784">
      <w:pPr>
        <w:pStyle w:val="11"/>
        <w:adjustRightInd/>
        <w:snapToGrid/>
        <w:spacing w:line="400" w:lineRule="exact"/>
        <w:rPr>
          <w:rStyle w:val="ad"/>
          <w:rFonts w:ascii="Times New Roman" w:hAnsi="Times New Roman" w:cs="Times New Roman"/>
        </w:rPr>
      </w:pPr>
      <w:hyperlink w:anchor="_Toc135747666" w:history="1">
        <w:r w:rsidR="005E521A">
          <w:rPr>
            <w:rStyle w:val="ad"/>
            <w:rFonts w:ascii="Times New Roman" w:hAnsi="Times New Roman" w:cs="Times New Roman"/>
          </w:rPr>
          <w:t xml:space="preserve">8. </w:t>
        </w:r>
        <w:r w:rsidR="005E521A">
          <w:rPr>
            <w:rStyle w:val="ad"/>
            <w:rFonts w:ascii="Times New Roman" w:hAnsi="Times New Roman" w:cs="Times New Roman"/>
          </w:rPr>
          <w:t>消防及安全相关要求</w:t>
        </w:r>
        <w:r w:rsidR="005E521A">
          <w:rPr>
            <w:rStyle w:val="ad"/>
            <w:rFonts w:ascii="Times New Roman" w:hAnsi="Times New Roman" w:cs="Times New Roman"/>
          </w:rPr>
          <w:tab/>
        </w:r>
        <w:r w:rsidR="005E521A">
          <w:rPr>
            <w:rStyle w:val="ad"/>
            <w:rFonts w:ascii="Times New Roman" w:hAnsi="Times New Roman" w:cs="Times New Roman"/>
          </w:rPr>
          <w:fldChar w:fldCharType="begin"/>
        </w:r>
        <w:r w:rsidR="005E521A">
          <w:rPr>
            <w:rStyle w:val="ad"/>
            <w:rFonts w:ascii="Times New Roman" w:hAnsi="Times New Roman" w:cs="Times New Roman"/>
          </w:rPr>
          <w:instrText xml:space="preserve"> PAGEREF _Toc135747666 \h </w:instrText>
        </w:r>
        <w:r w:rsidR="005E521A">
          <w:rPr>
            <w:rStyle w:val="ad"/>
            <w:rFonts w:ascii="Times New Roman" w:hAnsi="Times New Roman" w:cs="Times New Roman"/>
          </w:rPr>
        </w:r>
        <w:r w:rsidR="005E521A">
          <w:rPr>
            <w:rStyle w:val="ad"/>
            <w:rFonts w:ascii="Times New Roman" w:hAnsi="Times New Roman" w:cs="Times New Roman"/>
          </w:rPr>
          <w:fldChar w:fldCharType="separate"/>
        </w:r>
        <w:r w:rsidR="00887FFC">
          <w:rPr>
            <w:rStyle w:val="ad"/>
            <w:rFonts w:ascii="Times New Roman" w:hAnsi="Times New Roman" w:cs="Times New Roman"/>
            <w:noProof/>
          </w:rPr>
          <w:t>8</w:t>
        </w:r>
        <w:r w:rsidR="005E521A">
          <w:rPr>
            <w:rStyle w:val="ad"/>
            <w:rFonts w:ascii="Times New Roman" w:hAnsi="Times New Roman" w:cs="Times New Roman"/>
          </w:rPr>
          <w:fldChar w:fldCharType="end"/>
        </w:r>
      </w:hyperlink>
    </w:p>
    <w:p w:rsidR="00CA56E3" w:rsidRDefault="00452784">
      <w:pPr>
        <w:pStyle w:val="11"/>
        <w:adjustRightInd/>
        <w:snapToGrid/>
        <w:spacing w:line="400" w:lineRule="exact"/>
        <w:rPr>
          <w:rStyle w:val="ad"/>
          <w:rFonts w:ascii="Times New Roman" w:hAnsi="Times New Roman" w:cs="Times New Roman"/>
        </w:rPr>
      </w:pPr>
      <w:hyperlink w:anchor="_Toc135747667" w:history="1">
        <w:r w:rsidR="005E521A">
          <w:rPr>
            <w:rStyle w:val="ad"/>
            <w:rFonts w:ascii="Times New Roman" w:hAnsi="Times New Roman" w:cs="Times New Roman"/>
          </w:rPr>
          <w:t xml:space="preserve">9. </w:t>
        </w:r>
        <w:r w:rsidR="005E521A">
          <w:rPr>
            <w:rStyle w:val="ad"/>
            <w:rFonts w:ascii="Times New Roman" w:hAnsi="Times New Roman" w:cs="Times New Roman"/>
          </w:rPr>
          <w:t>验收</w:t>
        </w:r>
        <w:r w:rsidR="005E521A">
          <w:rPr>
            <w:rStyle w:val="ad"/>
            <w:rFonts w:ascii="Times New Roman" w:hAnsi="Times New Roman" w:cs="Times New Roman"/>
          </w:rPr>
          <w:tab/>
        </w:r>
        <w:r w:rsidR="005E521A">
          <w:rPr>
            <w:rStyle w:val="ad"/>
            <w:rFonts w:ascii="Times New Roman" w:hAnsi="Times New Roman" w:cs="Times New Roman"/>
          </w:rPr>
          <w:fldChar w:fldCharType="begin"/>
        </w:r>
        <w:r w:rsidR="005E521A">
          <w:rPr>
            <w:rStyle w:val="ad"/>
            <w:rFonts w:ascii="Times New Roman" w:hAnsi="Times New Roman" w:cs="Times New Roman"/>
          </w:rPr>
          <w:instrText xml:space="preserve"> PAGEREF _Toc135747667 \h </w:instrText>
        </w:r>
        <w:r w:rsidR="005E521A">
          <w:rPr>
            <w:rStyle w:val="ad"/>
            <w:rFonts w:ascii="Times New Roman" w:hAnsi="Times New Roman" w:cs="Times New Roman"/>
          </w:rPr>
        </w:r>
        <w:r w:rsidR="005E521A">
          <w:rPr>
            <w:rStyle w:val="ad"/>
            <w:rFonts w:ascii="Times New Roman" w:hAnsi="Times New Roman" w:cs="Times New Roman"/>
          </w:rPr>
          <w:fldChar w:fldCharType="separate"/>
        </w:r>
        <w:r w:rsidR="00887FFC">
          <w:rPr>
            <w:rStyle w:val="ad"/>
            <w:rFonts w:ascii="Times New Roman" w:hAnsi="Times New Roman" w:cs="Times New Roman"/>
            <w:noProof/>
          </w:rPr>
          <w:t>9</w:t>
        </w:r>
        <w:r w:rsidR="005E521A">
          <w:rPr>
            <w:rStyle w:val="ad"/>
            <w:rFonts w:ascii="Times New Roman" w:hAnsi="Times New Roman" w:cs="Times New Roman"/>
          </w:rPr>
          <w:fldChar w:fldCharType="end"/>
        </w:r>
      </w:hyperlink>
    </w:p>
    <w:p w:rsidR="00CA56E3" w:rsidRDefault="00452784">
      <w:pPr>
        <w:pStyle w:val="11"/>
        <w:adjustRightInd/>
        <w:snapToGrid/>
        <w:spacing w:line="400" w:lineRule="exact"/>
        <w:rPr>
          <w:rStyle w:val="ad"/>
          <w:rFonts w:ascii="Times New Roman" w:hAnsi="Times New Roman" w:cs="Times New Roman"/>
        </w:rPr>
      </w:pPr>
      <w:hyperlink w:anchor="_Toc135747668" w:history="1">
        <w:r w:rsidR="005E521A">
          <w:rPr>
            <w:rStyle w:val="ad"/>
            <w:rFonts w:ascii="Times New Roman" w:hAnsi="Times New Roman" w:cs="Times New Roman"/>
          </w:rPr>
          <w:t xml:space="preserve">9.1 </w:t>
        </w:r>
        <w:r w:rsidR="005E521A">
          <w:rPr>
            <w:rStyle w:val="ad"/>
            <w:rFonts w:ascii="Times New Roman" w:hAnsi="Times New Roman" w:cs="Times New Roman"/>
          </w:rPr>
          <w:t>现场设备验收</w:t>
        </w:r>
        <w:r w:rsidR="005E521A">
          <w:rPr>
            <w:rStyle w:val="ad"/>
            <w:rFonts w:ascii="Times New Roman" w:hAnsi="Times New Roman" w:cs="Times New Roman"/>
          </w:rPr>
          <w:tab/>
        </w:r>
        <w:r w:rsidR="005E521A">
          <w:rPr>
            <w:rStyle w:val="ad"/>
            <w:rFonts w:ascii="Times New Roman" w:hAnsi="Times New Roman" w:cs="Times New Roman"/>
          </w:rPr>
          <w:fldChar w:fldCharType="begin"/>
        </w:r>
        <w:r w:rsidR="005E521A">
          <w:rPr>
            <w:rStyle w:val="ad"/>
            <w:rFonts w:ascii="Times New Roman" w:hAnsi="Times New Roman" w:cs="Times New Roman"/>
          </w:rPr>
          <w:instrText xml:space="preserve"> PAGEREF _Toc135747668 \h </w:instrText>
        </w:r>
        <w:r w:rsidR="005E521A">
          <w:rPr>
            <w:rStyle w:val="ad"/>
            <w:rFonts w:ascii="Times New Roman" w:hAnsi="Times New Roman" w:cs="Times New Roman"/>
          </w:rPr>
        </w:r>
        <w:r w:rsidR="005E521A">
          <w:rPr>
            <w:rStyle w:val="ad"/>
            <w:rFonts w:ascii="Times New Roman" w:hAnsi="Times New Roman" w:cs="Times New Roman"/>
          </w:rPr>
          <w:fldChar w:fldCharType="separate"/>
        </w:r>
        <w:r w:rsidR="00887FFC">
          <w:rPr>
            <w:rStyle w:val="ad"/>
            <w:rFonts w:ascii="Times New Roman" w:hAnsi="Times New Roman" w:cs="Times New Roman"/>
            <w:noProof/>
          </w:rPr>
          <w:t>9</w:t>
        </w:r>
        <w:r w:rsidR="005E521A">
          <w:rPr>
            <w:rStyle w:val="ad"/>
            <w:rFonts w:ascii="Times New Roman" w:hAnsi="Times New Roman" w:cs="Times New Roman"/>
          </w:rPr>
          <w:fldChar w:fldCharType="end"/>
        </w:r>
      </w:hyperlink>
    </w:p>
    <w:p w:rsidR="00CA56E3" w:rsidRDefault="00452784">
      <w:pPr>
        <w:pStyle w:val="11"/>
        <w:adjustRightInd/>
        <w:snapToGrid/>
        <w:spacing w:line="400" w:lineRule="exact"/>
        <w:rPr>
          <w:rStyle w:val="ad"/>
          <w:rFonts w:ascii="Times New Roman" w:hAnsi="Times New Roman" w:cs="Times New Roman"/>
        </w:rPr>
      </w:pPr>
      <w:hyperlink w:anchor="_Toc135747669" w:history="1">
        <w:r w:rsidR="005E521A">
          <w:rPr>
            <w:rStyle w:val="ad"/>
            <w:rFonts w:ascii="Times New Roman" w:hAnsi="Times New Roman" w:cs="Times New Roman"/>
          </w:rPr>
          <w:t xml:space="preserve">9.2 </w:t>
        </w:r>
        <w:r w:rsidR="005E521A">
          <w:rPr>
            <w:rStyle w:val="ad"/>
            <w:rFonts w:ascii="Times New Roman" w:hAnsi="Times New Roman" w:cs="Times New Roman"/>
          </w:rPr>
          <w:t>资料验收及交付</w:t>
        </w:r>
        <w:r w:rsidR="005E521A">
          <w:rPr>
            <w:rStyle w:val="ad"/>
            <w:rFonts w:ascii="Times New Roman" w:hAnsi="Times New Roman" w:cs="Times New Roman"/>
          </w:rPr>
          <w:tab/>
        </w:r>
        <w:r w:rsidR="005E521A">
          <w:rPr>
            <w:rStyle w:val="ad"/>
            <w:rFonts w:ascii="Times New Roman" w:hAnsi="Times New Roman" w:cs="Times New Roman"/>
          </w:rPr>
          <w:fldChar w:fldCharType="begin"/>
        </w:r>
        <w:r w:rsidR="005E521A">
          <w:rPr>
            <w:rStyle w:val="ad"/>
            <w:rFonts w:ascii="Times New Roman" w:hAnsi="Times New Roman" w:cs="Times New Roman"/>
          </w:rPr>
          <w:instrText xml:space="preserve"> PAGEREF _Toc135747669 \h </w:instrText>
        </w:r>
        <w:r w:rsidR="005E521A">
          <w:rPr>
            <w:rStyle w:val="ad"/>
            <w:rFonts w:ascii="Times New Roman" w:hAnsi="Times New Roman" w:cs="Times New Roman"/>
          </w:rPr>
        </w:r>
        <w:r w:rsidR="005E521A">
          <w:rPr>
            <w:rStyle w:val="ad"/>
            <w:rFonts w:ascii="Times New Roman" w:hAnsi="Times New Roman" w:cs="Times New Roman"/>
          </w:rPr>
          <w:fldChar w:fldCharType="separate"/>
        </w:r>
        <w:r w:rsidR="00887FFC">
          <w:rPr>
            <w:rStyle w:val="ad"/>
            <w:rFonts w:ascii="Times New Roman" w:hAnsi="Times New Roman" w:cs="Times New Roman"/>
            <w:noProof/>
          </w:rPr>
          <w:t>9</w:t>
        </w:r>
        <w:r w:rsidR="005E521A">
          <w:rPr>
            <w:rStyle w:val="ad"/>
            <w:rFonts w:ascii="Times New Roman" w:hAnsi="Times New Roman" w:cs="Times New Roman"/>
          </w:rPr>
          <w:fldChar w:fldCharType="end"/>
        </w:r>
      </w:hyperlink>
    </w:p>
    <w:p w:rsidR="00CA56E3" w:rsidRDefault="00452784">
      <w:pPr>
        <w:pStyle w:val="11"/>
        <w:adjustRightInd/>
        <w:snapToGrid/>
        <w:spacing w:line="400" w:lineRule="exact"/>
        <w:rPr>
          <w:rFonts w:ascii="Times New Roman" w:hAnsi="Times New Roman" w:cs="Times New Roman"/>
          <w:szCs w:val="22"/>
        </w:rPr>
      </w:pPr>
      <w:hyperlink w:anchor="_Toc135747670" w:history="1">
        <w:r w:rsidR="005E521A">
          <w:rPr>
            <w:rStyle w:val="ad"/>
            <w:rFonts w:ascii="Times New Roman" w:hAnsi="Times New Roman" w:cs="Times New Roman"/>
          </w:rPr>
          <w:t xml:space="preserve">10. </w:t>
        </w:r>
        <w:r w:rsidR="005E521A">
          <w:rPr>
            <w:rStyle w:val="ad"/>
            <w:rFonts w:ascii="Times New Roman" w:hAnsi="Times New Roman" w:cs="Times New Roman"/>
          </w:rPr>
          <w:t>技术及售后服务</w:t>
        </w:r>
        <w:r w:rsidR="005E521A">
          <w:rPr>
            <w:rFonts w:ascii="Times New Roman" w:hAnsi="Times New Roman" w:cs="Times New Roman"/>
          </w:rPr>
          <w:tab/>
        </w:r>
        <w:r w:rsidR="005E521A">
          <w:rPr>
            <w:rFonts w:ascii="Times New Roman" w:hAnsi="Times New Roman" w:cs="Times New Roman"/>
          </w:rPr>
          <w:fldChar w:fldCharType="begin"/>
        </w:r>
        <w:r w:rsidR="005E521A">
          <w:rPr>
            <w:rFonts w:ascii="Times New Roman" w:hAnsi="Times New Roman" w:cs="Times New Roman"/>
          </w:rPr>
          <w:instrText xml:space="preserve"> PAGEREF _Toc135747670 \h </w:instrText>
        </w:r>
        <w:r w:rsidR="005E521A">
          <w:rPr>
            <w:rFonts w:ascii="Times New Roman" w:hAnsi="Times New Roman" w:cs="Times New Roman"/>
          </w:rPr>
        </w:r>
        <w:r w:rsidR="005E521A">
          <w:rPr>
            <w:rFonts w:ascii="Times New Roman" w:hAnsi="Times New Roman" w:cs="Times New Roman"/>
          </w:rPr>
          <w:fldChar w:fldCharType="separate"/>
        </w:r>
        <w:r w:rsidR="00887FFC">
          <w:rPr>
            <w:rFonts w:ascii="Times New Roman" w:hAnsi="Times New Roman" w:cs="Times New Roman"/>
            <w:noProof/>
          </w:rPr>
          <w:t>10</w:t>
        </w:r>
        <w:r w:rsidR="005E521A">
          <w:rPr>
            <w:rFonts w:ascii="Times New Roman" w:hAnsi="Times New Roman" w:cs="Times New Roman"/>
          </w:rPr>
          <w:fldChar w:fldCharType="end"/>
        </w:r>
      </w:hyperlink>
    </w:p>
    <w:p w:rsidR="00CA56E3" w:rsidRDefault="00452784">
      <w:pPr>
        <w:pStyle w:val="11"/>
        <w:adjustRightInd/>
        <w:snapToGrid/>
        <w:spacing w:line="400" w:lineRule="exact"/>
        <w:rPr>
          <w:rStyle w:val="ad"/>
          <w:rFonts w:ascii="Times New Roman" w:hAnsi="Times New Roman" w:cs="Times New Roman"/>
        </w:rPr>
      </w:pPr>
      <w:hyperlink w:anchor="_Toc135747671" w:history="1">
        <w:r w:rsidR="005E521A">
          <w:rPr>
            <w:rStyle w:val="ad"/>
            <w:rFonts w:ascii="Times New Roman" w:hAnsi="Times New Roman" w:cs="Times New Roman"/>
          </w:rPr>
          <w:t xml:space="preserve">10.1 </w:t>
        </w:r>
        <w:r w:rsidR="005E521A">
          <w:rPr>
            <w:rStyle w:val="ad"/>
            <w:rFonts w:ascii="Times New Roman" w:hAnsi="Times New Roman" w:cs="Times New Roman"/>
          </w:rPr>
          <w:t>技术服务</w:t>
        </w:r>
        <w:r w:rsidR="005E521A">
          <w:rPr>
            <w:rStyle w:val="ad"/>
            <w:rFonts w:ascii="Times New Roman" w:hAnsi="Times New Roman" w:cs="Times New Roman"/>
          </w:rPr>
          <w:tab/>
        </w:r>
        <w:r w:rsidR="005E521A">
          <w:rPr>
            <w:rStyle w:val="ad"/>
            <w:rFonts w:ascii="Times New Roman" w:hAnsi="Times New Roman" w:cs="Times New Roman"/>
          </w:rPr>
          <w:fldChar w:fldCharType="begin"/>
        </w:r>
        <w:r w:rsidR="005E521A">
          <w:rPr>
            <w:rStyle w:val="ad"/>
            <w:rFonts w:ascii="Times New Roman" w:hAnsi="Times New Roman" w:cs="Times New Roman"/>
          </w:rPr>
          <w:instrText xml:space="preserve"> PAGEREF _Toc135747671 \h </w:instrText>
        </w:r>
        <w:r w:rsidR="005E521A">
          <w:rPr>
            <w:rStyle w:val="ad"/>
            <w:rFonts w:ascii="Times New Roman" w:hAnsi="Times New Roman" w:cs="Times New Roman"/>
          </w:rPr>
        </w:r>
        <w:r w:rsidR="005E521A">
          <w:rPr>
            <w:rStyle w:val="ad"/>
            <w:rFonts w:ascii="Times New Roman" w:hAnsi="Times New Roman" w:cs="Times New Roman"/>
          </w:rPr>
          <w:fldChar w:fldCharType="separate"/>
        </w:r>
        <w:r w:rsidR="00887FFC">
          <w:rPr>
            <w:rStyle w:val="ad"/>
            <w:rFonts w:ascii="Times New Roman" w:hAnsi="Times New Roman" w:cs="Times New Roman"/>
            <w:noProof/>
          </w:rPr>
          <w:t>10</w:t>
        </w:r>
        <w:r w:rsidR="005E521A">
          <w:rPr>
            <w:rStyle w:val="ad"/>
            <w:rFonts w:ascii="Times New Roman" w:hAnsi="Times New Roman" w:cs="Times New Roman"/>
          </w:rPr>
          <w:fldChar w:fldCharType="end"/>
        </w:r>
      </w:hyperlink>
    </w:p>
    <w:p w:rsidR="00CA56E3" w:rsidRDefault="00452784">
      <w:pPr>
        <w:pStyle w:val="11"/>
        <w:adjustRightInd/>
        <w:snapToGrid/>
        <w:spacing w:line="400" w:lineRule="exact"/>
        <w:rPr>
          <w:rStyle w:val="ad"/>
          <w:rFonts w:ascii="Times New Roman" w:hAnsi="Times New Roman" w:cs="Times New Roman"/>
        </w:rPr>
      </w:pPr>
      <w:hyperlink w:anchor="_Toc135747672" w:history="1">
        <w:r w:rsidR="005E521A">
          <w:rPr>
            <w:rStyle w:val="ad"/>
            <w:rFonts w:ascii="Times New Roman" w:hAnsi="Times New Roman" w:cs="Times New Roman"/>
          </w:rPr>
          <w:t xml:space="preserve">10.2 </w:t>
        </w:r>
        <w:r w:rsidR="005E521A">
          <w:rPr>
            <w:rStyle w:val="ad"/>
            <w:rFonts w:ascii="Times New Roman" w:hAnsi="Times New Roman" w:cs="Times New Roman"/>
          </w:rPr>
          <w:t>售后培训</w:t>
        </w:r>
        <w:r w:rsidR="005E521A">
          <w:rPr>
            <w:rStyle w:val="ad"/>
            <w:rFonts w:ascii="Times New Roman" w:hAnsi="Times New Roman" w:cs="Times New Roman"/>
          </w:rPr>
          <w:tab/>
        </w:r>
        <w:r w:rsidR="005E521A">
          <w:rPr>
            <w:rStyle w:val="ad"/>
            <w:rFonts w:ascii="Times New Roman" w:hAnsi="Times New Roman" w:cs="Times New Roman"/>
          </w:rPr>
          <w:fldChar w:fldCharType="begin"/>
        </w:r>
        <w:r w:rsidR="005E521A">
          <w:rPr>
            <w:rStyle w:val="ad"/>
            <w:rFonts w:ascii="Times New Roman" w:hAnsi="Times New Roman" w:cs="Times New Roman"/>
          </w:rPr>
          <w:instrText xml:space="preserve"> PAGEREF _Toc135747672 \h </w:instrText>
        </w:r>
        <w:r w:rsidR="005E521A">
          <w:rPr>
            <w:rStyle w:val="ad"/>
            <w:rFonts w:ascii="Times New Roman" w:hAnsi="Times New Roman" w:cs="Times New Roman"/>
          </w:rPr>
        </w:r>
        <w:r w:rsidR="005E521A">
          <w:rPr>
            <w:rStyle w:val="ad"/>
            <w:rFonts w:ascii="Times New Roman" w:hAnsi="Times New Roman" w:cs="Times New Roman"/>
          </w:rPr>
          <w:fldChar w:fldCharType="separate"/>
        </w:r>
        <w:r w:rsidR="00887FFC">
          <w:rPr>
            <w:rStyle w:val="ad"/>
            <w:rFonts w:ascii="Times New Roman" w:hAnsi="Times New Roman" w:cs="Times New Roman"/>
            <w:noProof/>
          </w:rPr>
          <w:t>10</w:t>
        </w:r>
        <w:r w:rsidR="005E521A">
          <w:rPr>
            <w:rStyle w:val="ad"/>
            <w:rFonts w:ascii="Times New Roman" w:hAnsi="Times New Roman" w:cs="Times New Roman"/>
          </w:rPr>
          <w:fldChar w:fldCharType="end"/>
        </w:r>
      </w:hyperlink>
    </w:p>
    <w:p w:rsidR="00CA56E3" w:rsidRDefault="00452784">
      <w:pPr>
        <w:pStyle w:val="11"/>
        <w:adjustRightInd/>
        <w:snapToGrid/>
        <w:spacing w:line="400" w:lineRule="exact"/>
        <w:rPr>
          <w:rFonts w:ascii="Times New Roman" w:hAnsi="Times New Roman" w:cs="Times New Roman"/>
          <w:szCs w:val="22"/>
        </w:rPr>
      </w:pPr>
      <w:hyperlink w:anchor="_Toc135747673" w:history="1">
        <w:r w:rsidR="005E521A">
          <w:rPr>
            <w:rStyle w:val="ad"/>
            <w:rFonts w:ascii="Times New Roman" w:hAnsi="Times New Roman" w:cs="Times New Roman"/>
          </w:rPr>
          <w:t xml:space="preserve">11. </w:t>
        </w:r>
        <w:r w:rsidR="005E521A">
          <w:rPr>
            <w:rStyle w:val="ad"/>
            <w:rFonts w:ascii="Times New Roman" w:hAnsi="Times New Roman" w:cs="Times New Roman"/>
          </w:rPr>
          <w:t>技术偏离表</w:t>
        </w:r>
        <w:r w:rsidR="005E521A">
          <w:rPr>
            <w:rFonts w:ascii="Times New Roman" w:hAnsi="Times New Roman" w:cs="Times New Roman"/>
          </w:rPr>
          <w:tab/>
        </w:r>
        <w:r w:rsidR="005E521A">
          <w:rPr>
            <w:rFonts w:ascii="Times New Roman" w:hAnsi="Times New Roman" w:cs="Times New Roman"/>
          </w:rPr>
          <w:fldChar w:fldCharType="begin"/>
        </w:r>
        <w:r w:rsidR="005E521A">
          <w:rPr>
            <w:rFonts w:ascii="Times New Roman" w:hAnsi="Times New Roman" w:cs="Times New Roman"/>
          </w:rPr>
          <w:instrText xml:space="preserve"> PAGEREF _Toc135747673 \h </w:instrText>
        </w:r>
        <w:r w:rsidR="005E521A">
          <w:rPr>
            <w:rFonts w:ascii="Times New Roman" w:hAnsi="Times New Roman" w:cs="Times New Roman"/>
          </w:rPr>
        </w:r>
        <w:r w:rsidR="005E521A">
          <w:rPr>
            <w:rFonts w:ascii="Times New Roman" w:hAnsi="Times New Roman" w:cs="Times New Roman"/>
          </w:rPr>
          <w:fldChar w:fldCharType="separate"/>
        </w:r>
        <w:r w:rsidR="00887FFC">
          <w:rPr>
            <w:rFonts w:ascii="Times New Roman" w:hAnsi="Times New Roman" w:cs="Times New Roman"/>
            <w:noProof/>
          </w:rPr>
          <w:t>12</w:t>
        </w:r>
        <w:r w:rsidR="005E521A">
          <w:rPr>
            <w:rFonts w:ascii="Times New Roman" w:hAnsi="Times New Roman" w:cs="Times New Roman"/>
          </w:rPr>
          <w:fldChar w:fldCharType="end"/>
        </w:r>
      </w:hyperlink>
    </w:p>
    <w:p w:rsidR="00CA56E3" w:rsidRDefault="00452784">
      <w:pPr>
        <w:pStyle w:val="11"/>
        <w:adjustRightInd/>
        <w:snapToGrid/>
        <w:spacing w:line="400" w:lineRule="exact"/>
        <w:rPr>
          <w:rFonts w:ascii="Times New Roman" w:hAnsi="Times New Roman" w:cs="Times New Roman"/>
          <w:szCs w:val="22"/>
        </w:rPr>
      </w:pPr>
      <w:hyperlink w:anchor="_Toc135747674" w:history="1">
        <w:r w:rsidR="005E521A">
          <w:rPr>
            <w:rStyle w:val="ad"/>
            <w:rFonts w:ascii="Times New Roman" w:hAnsi="Times New Roman" w:cs="Times New Roman"/>
          </w:rPr>
          <w:t xml:space="preserve">12. </w:t>
        </w:r>
        <w:r w:rsidR="005E521A">
          <w:rPr>
            <w:rStyle w:val="ad"/>
            <w:rFonts w:ascii="Times New Roman" w:hAnsi="Times New Roman" w:cs="Times New Roman"/>
          </w:rPr>
          <w:t>备品备件清单</w:t>
        </w:r>
        <w:r w:rsidR="005E521A">
          <w:rPr>
            <w:rFonts w:ascii="Times New Roman" w:hAnsi="Times New Roman" w:cs="Times New Roman"/>
          </w:rPr>
          <w:tab/>
        </w:r>
        <w:r w:rsidR="005E521A">
          <w:rPr>
            <w:rFonts w:ascii="Times New Roman" w:hAnsi="Times New Roman" w:cs="Times New Roman"/>
          </w:rPr>
          <w:fldChar w:fldCharType="begin"/>
        </w:r>
        <w:r w:rsidR="005E521A">
          <w:rPr>
            <w:rFonts w:ascii="Times New Roman" w:hAnsi="Times New Roman" w:cs="Times New Roman"/>
          </w:rPr>
          <w:instrText xml:space="preserve"> PAGEREF _Toc135747674 \h </w:instrText>
        </w:r>
        <w:r w:rsidR="005E521A">
          <w:rPr>
            <w:rFonts w:ascii="Times New Roman" w:hAnsi="Times New Roman" w:cs="Times New Roman"/>
          </w:rPr>
        </w:r>
        <w:r w:rsidR="005E521A">
          <w:rPr>
            <w:rFonts w:ascii="Times New Roman" w:hAnsi="Times New Roman" w:cs="Times New Roman"/>
          </w:rPr>
          <w:fldChar w:fldCharType="separate"/>
        </w:r>
        <w:r w:rsidR="00887FFC">
          <w:rPr>
            <w:rFonts w:ascii="Times New Roman" w:hAnsi="Times New Roman" w:cs="Times New Roman"/>
            <w:noProof/>
          </w:rPr>
          <w:t>12</w:t>
        </w:r>
        <w:r w:rsidR="005E521A">
          <w:rPr>
            <w:rFonts w:ascii="Times New Roman" w:hAnsi="Times New Roman" w:cs="Times New Roman"/>
          </w:rPr>
          <w:fldChar w:fldCharType="end"/>
        </w:r>
      </w:hyperlink>
    </w:p>
    <w:p w:rsidR="00CA56E3" w:rsidRDefault="00452784">
      <w:pPr>
        <w:pStyle w:val="11"/>
        <w:adjustRightInd/>
        <w:snapToGrid/>
        <w:spacing w:line="400" w:lineRule="exact"/>
        <w:rPr>
          <w:rStyle w:val="ad"/>
          <w:rFonts w:ascii="Times New Roman" w:hAnsi="Times New Roman" w:cs="Times New Roman"/>
        </w:rPr>
      </w:pPr>
      <w:hyperlink w:anchor="_Toc135747675" w:history="1">
        <w:r w:rsidR="005E521A">
          <w:rPr>
            <w:rStyle w:val="ad"/>
            <w:rFonts w:ascii="Times New Roman" w:hAnsi="Times New Roman" w:cs="Times New Roman"/>
          </w:rPr>
          <w:t xml:space="preserve">13. </w:t>
        </w:r>
        <w:r w:rsidR="005E521A">
          <w:rPr>
            <w:rStyle w:val="ad"/>
            <w:rFonts w:ascii="Times New Roman" w:hAnsi="Times New Roman" w:cs="Times New Roman"/>
          </w:rPr>
          <w:t>设备品牌要求</w:t>
        </w:r>
        <w:r w:rsidR="005E521A">
          <w:rPr>
            <w:rStyle w:val="ad"/>
            <w:rFonts w:ascii="Times New Roman" w:hAnsi="Times New Roman" w:cs="Times New Roman"/>
          </w:rPr>
          <w:tab/>
        </w:r>
        <w:r w:rsidR="005E521A">
          <w:rPr>
            <w:rStyle w:val="ad"/>
            <w:rFonts w:ascii="Times New Roman" w:hAnsi="Times New Roman" w:cs="Times New Roman"/>
          </w:rPr>
          <w:fldChar w:fldCharType="begin"/>
        </w:r>
        <w:r w:rsidR="005E521A">
          <w:rPr>
            <w:rStyle w:val="ad"/>
            <w:rFonts w:ascii="Times New Roman" w:hAnsi="Times New Roman" w:cs="Times New Roman"/>
          </w:rPr>
          <w:instrText xml:space="preserve"> PAGEREF _Toc135747675 \h </w:instrText>
        </w:r>
        <w:r w:rsidR="005E521A">
          <w:rPr>
            <w:rStyle w:val="ad"/>
            <w:rFonts w:ascii="Times New Roman" w:hAnsi="Times New Roman" w:cs="Times New Roman"/>
          </w:rPr>
        </w:r>
        <w:r w:rsidR="005E521A">
          <w:rPr>
            <w:rStyle w:val="ad"/>
            <w:rFonts w:ascii="Times New Roman" w:hAnsi="Times New Roman" w:cs="Times New Roman"/>
          </w:rPr>
          <w:fldChar w:fldCharType="separate"/>
        </w:r>
        <w:r w:rsidR="00887FFC">
          <w:rPr>
            <w:rStyle w:val="ad"/>
            <w:rFonts w:ascii="Times New Roman" w:hAnsi="Times New Roman" w:cs="Times New Roman"/>
            <w:noProof/>
          </w:rPr>
          <w:t>13</w:t>
        </w:r>
        <w:r w:rsidR="005E521A">
          <w:rPr>
            <w:rStyle w:val="ad"/>
            <w:rFonts w:ascii="Times New Roman" w:hAnsi="Times New Roman" w:cs="Times New Roman"/>
          </w:rPr>
          <w:fldChar w:fldCharType="end"/>
        </w:r>
      </w:hyperlink>
    </w:p>
    <w:p w:rsidR="00CA56E3" w:rsidRDefault="00452784">
      <w:pPr>
        <w:pStyle w:val="11"/>
        <w:adjustRightInd/>
        <w:snapToGrid/>
        <w:spacing w:line="400" w:lineRule="exact"/>
        <w:rPr>
          <w:rStyle w:val="ad"/>
          <w:rFonts w:ascii="Times New Roman" w:hAnsi="Times New Roman" w:cs="Times New Roman"/>
        </w:rPr>
      </w:pPr>
      <w:hyperlink w:anchor="_Toc135747676" w:history="1">
        <w:r w:rsidR="005E521A">
          <w:rPr>
            <w:rStyle w:val="ad"/>
            <w:rFonts w:ascii="Times New Roman" w:hAnsi="Times New Roman" w:cs="Times New Roman"/>
          </w:rPr>
          <w:t xml:space="preserve">14. </w:t>
        </w:r>
        <w:r w:rsidR="005E521A">
          <w:rPr>
            <w:rStyle w:val="ad"/>
            <w:rFonts w:ascii="Times New Roman" w:hAnsi="Times New Roman" w:cs="Times New Roman"/>
          </w:rPr>
          <w:t>附件</w:t>
        </w:r>
        <w:r w:rsidR="005E521A">
          <w:rPr>
            <w:rStyle w:val="ad"/>
            <w:rFonts w:ascii="Times New Roman" w:hAnsi="Times New Roman" w:cs="Times New Roman"/>
          </w:rPr>
          <w:tab/>
        </w:r>
        <w:r w:rsidR="005E521A">
          <w:rPr>
            <w:rStyle w:val="ad"/>
            <w:rFonts w:ascii="Times New Roman" w:hAnsi="Times New Roman" w:cs="Times New Roman"/>
          </w:rPr>
          <w:fldChar w:fldCharType="begin"/>
        </w:r>
        <w:r w:rsidR="005E521A">
          <w:rPr>
            <w:rStyle w:val="ad"/>
            <w:rFonts w:ascii="Times New Roman" w:hAnsi="Times New Roman" w:cs="Times New Roman"/>
          </w:rPr>
          <w:instrText xml:space="preserve"> PAGEREF _Toc135747676 \h </w:instrText>
        </w:r>
        <w:r w:rsidR="005E521A">
          <w:rPr>
            <w:rStyle w:val="ad"/>
            <w:rFonts w:ascii="Times New Roman" w:hAnsi="Times New Roman" w:cs="Times New Roman"/>
          </w:rPr>
        </w:r>
        <w:r w:rsidR="005E521A">
          <w:rPr>
            <w:rStyle w:val="ad"/>
            <w:rFonts w:ascii="Times New Roman" w:hAnsi="Times New Roman" w:cs="Times New Roman"/>
          </w:rPr>
          <w:fldChar w:fldCharType="separate"/>
        </w:r>
        <w:r w:rsidR="00887FFC">
          <w:rPr>
            <w:rStyle w:val="ad"/>
            <w:rFonts w:ascii="Times New Roman" w:hAnsi="Times New Roman" w:cs="Times New Roman"/>
            <w:noProof/>
          </w:rPr>
          <w:t>13</w:t>
        </w:r>
        <w:r w:rsidR="005E521A">
          <w:rPr>
            <w:rStyle w:val="ad"/>
            <w:rFonts w:ascii="Times New Roman" w:hAnsi="Times New Roman" w:cs="Times New Roman"/>
          </w:rPr>
          <w:fldChar w:fldCharType="end"/>
        </w:r>
      </w:hyperlink>
    </w:p>
    <w:p w:rsidR="00CA56E3" w:rsidRDefault="005E521A">
      <w:pPr>
        <w:pStyle w:val="11"/>
        <w:adjustRightInd/>
        <w:snapToGrid/>
        <w:spacing w:line="400" w:lineRule="exact"/>
        <w:jc w:val="both"/>
        <w:rPr>
          <w:rFonts w:ascii="Times New Roman" w:hAnsi="Times New Roman" w:cs="Times New Roman"/>
          <w:b/>
          <w:szCs w:val="30"/>
        </w:rPr>
        <w:sectPr w:rsidR="00CA56E3">
          <w:headerReference w:type="default" r:id="rId16"/>
          <w:footerReference w:type="default" r:id="rId17"/>
          <w:pgSz w:w="12240" w:h="15840"/>
          <w:pgMar w:top="1077" w:right="1134" w:bottom="720" w:left="851" w:header="709" w:footer="709" w:gutter="567"/>
          <w:cols w:space="425"/>
          <w:docGrid w:type="lines" w:linePitch="312"/>
        </w:sectPr>
      </w:pPr>
      <w:r>
        <w:rPr>
          <w:rStyle w:val="ad"/>
          <w:rFonts w:ascii="Times New Roman" w:hAnsi="Times New Roman" w:cs="Times New Roman"/>
        </w:rPr>
        <w:fldChar w:fldCharType="end"/>
      </w:r>
    </w:p>
    <w:p w:rsidR="00CA56E3" w:rsidRDefault="005E521A">
      <w:pPr>
        <w:pStyle w:val="af0"/>
        <w:adjustRightInd/>
        <w:snapToGrid/>
        <w:spacing w:beforeLines="0" w:before="0" w:line="360" w:lineRule="auto"/>
        <w:jc w:val="both"/>
        <w:rPr>
          <w:rFonts w:ascii="Times New Roman" w:hAnsi="Times New Roman"/>
        </w:rPr>
      </w:pPr>
      <w:bookmarkStart w:id="0" w:name="_Toc135747648"/>
      <w:r>
        <w:rPr>
          <w:rFonts w:ascii="Times New Roman" w:hAnsi="Times New Roman" w:hint="eastAsia"/>
        </w:rPr>
        <w:lastRenderedPageBreak/>
        <w:t>1</w:t>
      </w:r>
      <w:r>
        <w:rPr>
          <w:rFonts w:ascii="Times New Roman" w:hAnsi="Times New Roman"/>
        </w:rPr>
        <w:t xml:space="preserve">. </w:t>
      </w:r>
      <w:r>
        <w:rPr>
          <w:rFonts w:ascii="Times New Roman" w:hAnsi="Times New Roman" w:hint="eastAsia"/>
        </w:rPr>
        <w:t>总则、执行</w:t>
      </w:r>
      <w:r>
        <w:rPr>
          <w:rFonts w:ascii="Times New Roman" w:hAnsi="Times New Roman"/>
        </w:rPr>
        <w:t>相关标准</w:t>
      </w:r>
      <w:bookmarkEnd w:id="0"/>
    </w:p>
    <w:p w:rsidR="00CA56E3" w:rsidRDefault="005E521A">
      <w:pPr>
        <w:pStyle w:val="12"/>
        <w:adjustRightInd/>
        <w:snapToGrid/>
        <w:spacing w:line="360" w:lineRule="auto"/>
        <w:rPr>
          <w:rFonts w:ascii="Times New Roman" w:hAnsi="Times New Roman"/>
        </w:rPr>
      </w:pPr>
      <w:r>
        <w:rPr>
          <w:rFonts w:ascii="Times New Roman" w:hAnsi="Times New Roman" w:hint="eastAsia"/>
        </w:rPr>
        <w:t>本技术要求适用于</w:t>
      </w:r>
      <w:r w:rsidR="008831E9" w:rsidRPr="008831E9">
        <w:rPr>
          <w:rFonts w:ascii="Times New Roman" w:hAnsi="Times New Roman" w:hint="eastAsia"/>
        </w:rPr>
        <w:t>安徽基地</w:t>
      </w:r>
      <w:r w:rsidR="008831E9" w:rsidRPr="008831E9">
        <w:rPr>
          <w:rFonts w:ascii="Times New Roman" w:hAnsi="Times New Roman"/>
        </w:rPr>
        <w:t>C2-B-A-S2</w:t>
      </w:r>
      <w:r w:rsidR="008831E9" w:rsidRPr="008831E9">
        <w:rPr>
          <w:rFonts w:ascii="Times New Roman" w:hAnsi="Times New Roman"/>
        </w:rPr>
        <w:t>新产品改造项目</w:t>
      </w:r>
      <w:bookmarkStart w:id="1" w:name="_GoBack"/>
      <w:bookmarkEnd w:id="1"/>
      <w:r>
        <w:rPr>
          <w:rFonts w:ascii="Times New Roman" w:hAnsi="Times New Roman" w:hint="eastAsia"/>
        </w:rPr>
        <w:t>动力</w:t>
      </w:r>
      <w:r>
        <w:rPr>
          <w:rFonts w:ascii="Times New Roman" w:hAnsi="Times New Roman"/>
        </w:rPr>
        <w:t>水泵的招标</w:t>
      </w:r>
      <w:r>
        <w:rPr>
          <w:rFonts w:ascii="Times New Roman" w:hAnsi="Times New Roman" w:hint="eastAsia"/>
        </w:rPr>
        <w:t>及施工，提出了该设备硬件、软件及配件的功能设计、结构、性能、安装等方面的技术要求。</w:t>
      </w:r>
    </w:p>
    <w:p w:rsidR="00CA56E3" w:rsidRDefault="005E521A">
      <w:pPr>
        <w:pStyle w:val="12"/>
        <w:adjustRightInd/>
        <w:snapToGrid/>
        <w:spacing w:line="360" w:lineRule="auto"/>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w:t>
      </w:r>
      <w:r>
        <w:rPr>
          <w:rFonts w:ascii="Times New Roman" w:hAnsi="Times New Roman" w:hint="eastAsia"/>
        </w:rPr>
        <w:t>本技术要求中提出了最低限度的要求，并未规定所有的技术要求和适用的标准，也未充分引述有关标准和规范的条文，供方应提供一套满足本技术要求和现行有关标准要求的高质量产品及其相应服务，如果所引用的标准之间不一致或本招标文件所使用的标准如与供方所执行的标准不一致时，按要求较高的标准执行。</w:t>
      </w:r>
    </w:p>
    <w:p w:rsidR="00CA56E3" w:rsidRDefault="005E521A">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）如果供方没有以书面形式对本技术要求的条款提出异议，则意味着供方提供的系统完全满足本技术要求。如有异议，须在“技术偏离表”中列出。</w:t>
      </w:r>
    </w:p>
    <w:p w:rsidR="00CA56E3" w:rsidRDefault="005E521A">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）本技术要求作为订货及施工合同的附件，与合同正文具有同等的法律效力。本技术要求未尽事宜</w:t>
      </w:r>
      <w:r>
        <w:rPr>
          <w:rFonts w:ascii="Times New Roman" w:hAnsi="Times New Roman" w:hint="eastAsia"/>
        </w:rPr>
        <w:t>,</w:t>
      </w:r>
      <w:r>
        <w:rPr>
          <w:rFonts w:ascii="Times New Roman" w:hAnsi="Times New Roman" w:hint="eastAsia"/>
        </w:rPr>
        <w:t>由买、卖双方在合同谈判时协商确定。</w:t>
      </w:r>
    </w:p>
    <w:p w:rsidR="00CA56E3" w:rsidRDefault="005E521A">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4</w:t>
      </w:r>
      <w:r>
        <w:rPr>
          <w:rFonts w:ascii="Times New Roman" w:hAnsi="Times New Roman" w:hint="eastAsia"/>
        </w:rPr>
        <w:t>）供方须执行现行国家标准和行业标准，如国家、行业有最新标准实施，供方应按现行的技术要求较高的标准执行（以下执行标准为示例）。</w:t>
      </w:r>
    </w:p>
    <w:p w:rsidR="00CA56E3" w:rsidRDefault="005E521A">
      <w:pPr>
        <w:pStyle w:val="12"/>
        <w:adjustRightInd/>
        <w:snapToGrid/>
        <w:spacing w:line="360" w:lineRule="auto"/>
        <w:rPr>
          <w:rFonts w:ascii="Times New Roman" w:hAnsi="Times New Roman"/>
        </w:rPr>
      </w:pPr>
      <w:r>
        <w:rPr>
          <w:rFonts w:ascii="Times New Roman" w:hAnsi="Times New Roman" w:hint="eastAsia"/>
        </w:rPr>
        <w:t>遵循的主要现行标准如下（不限于此）：</w:t>
      </w:r>
    </w:p>
    <w:p w:rsidR="00CA56E3" w:rsidRDefault="005E521A">
      <w:pPr>
        <w:pStyle w:val="12"/>
        <w:adjustRightInd/>
        <w:snapToGrid/>
        <w:spacing w:line="360" w:lineRule="auto"/>
        <w:rPr>
          <w:rFonts w:ascii="Times New Roman" w:hAnsi="Times New Roman"/>
        </w:rPr>
      </w:pPr>
      <w:r>
        <w:rPr>
          <w:rFonts w:ascii="Times New Roman" w:hAnsi="Times New Roman" w:hint="eastAsia"/>
        </w:rPr>
        <w:t>《离心泵技术条件》</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eastAsia="新宋体" w:hAnsi="Times New Roman"/>
        </w:rPr>
        <w:t>GB/T5656</w:t>
      </w:r>
    </w:p>
    <w:p w:rsidR="00CA56E3" w:rsidRDefault="005E521A">
      <w:pPr>
        <w:pStyle w:val="12"/>
        <w:adjustRightInd/>
        <w:snapToGrid/>
        <w:spacing w:line="360" w:lineRule="auto"/>
        <w:rPr>
          <w:rFonts w:ascii="Times New Roman" w:hAnsi="Times New Roman"/>
        </w:rPr>
      </w:pPr>
      <w:r>
        <w:rPr>
          <w:rFonts w:ascii="Times New Roman" w:hAnsi="Times New Roman" w:hint="eastAsia"/>
        </w:rPr>
        <w:t>《离心泵的技术规范》</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ISO5199</w:t>
      </w:r>
    </w:p>
    <w:p w:rsidR="00CA56E3" w:rsidRDefault="005E521A">
      <w:pPr>
        <w:pStyle w:val="12"/>
        <w:adjustRightInd/>
        <w:snapToGrid/>
        <w:spacing w:line="360" w:lineRule="auto"/>
        <w:rPr>
          <w:rFonts w:ascii="Times New Roman" w:hAnsi="Times New Roman"/>
        </w:rPr>
      </w:pPr>
      <w:r>
        <w:rPr>
          <w:rFonts w:ascii="Times New Roman" w:hAnsi="Times New Roman" w:hint="eastAsia"/>
        </w:rPr>
        <w:t>《离心泵、混流泵、轴流泵和旋涡泵试验方法》</w:t>
      </w:r>
      <w:r>
        <w:rPr>
          <w:rFonts w:ascii="Times New Roman" w:hAnsi="Times New Roman"/>
        </w:rPr>
        <w:tab/>
      </w:r>
      <w:r>
        <w:rPr>
          <w:rFonts w:ascii="Times New Roman" w:hAnsi="Times New Roman"/>
        </w:rPr>
        <w:tab/>
        <w:t>GB3216</w:t>
      </w:r>
    </w:p>
    <w:p w:rsidR="00CA56E3" w:rsidRDefault="005E521A">
      <w:pPr>
        <w:pStyle w:val="12"/>
        <w:adjustRightInd/>
        <w:snapToGrid/>
        <w:spacing w:line="360" w:lineRule="auto"/>
        <w:rPr>
          <w:rFonts w:ascii="Times New Roman" w:hAnsi="Times New Roman"/>
        </w:rPr>
      </w:pPr>
      <w:r>
        <w:rPr>
          <w:rFonts w:ascii="Times New Roman" w:hAnsi="Times New Roman" w:hint="eastAsia"/>
        </w:rPr>
        <w:t>《回转动力泵液压性能验收试验等级</w:t>
      </w:r>
      <w:r>
        <w:rPr>
          <w:rFonts w:ascii="Times New Roman" w:hAnsi="Times New Roman"/>
        </w:rPr>
        <w:t>1</w:t>
      </w:r>
      <w:r>
        <w:rPr>
          <w:rFonts w:ascii="Times New Roman" w:hAnsi="Times New Roman"/>
        </w:rPr>
        <w:t>和</w:t>
      </w:r>
      <w:r>
        <w:rPr>
          <w:rFonts w:ascii="Times New Roman" w:hAnsi="Times New Roman"/>
        </w:rPr>
        <w:t>2</w:t>
      </w:r>
      <w:r>
        <w:rPr>
          <w:rFonts w:ascii="Times New Roman" w:hAnsi="Times New Roman" w:hint="eastAsia"/>
        </w:rPr>
        <w:t>》</w:t>
      </w:r>
      <w:r>
        <w:rPr>
          <w:rFonts w:ascii="Times New Roman" w:hAnsi="Times New Roman"/>
        </w:rPr>
        <w:tab/>
      </w:r>
      <w:r>
        <w:rPr>
          <w:rFonts w:ascii="Times New Roman" w:hAnsi="Times New Roman"/>
        </w:rPr>
        <w:tab/>
      </w:r>
      <w:r>
        <w:rPr>
          <w:rFonts w:ascii="Times New Roman" w:hAnsi="Times New Roman"/>
        </w:rPr>
        <w:tab/>
        <w:t>ISO9906</w:t>
      </w:r>
    </w:p>
    <w:p w:rsidR="00CA56E3" w:rsidRDefault="005E521A">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rPr>
        <w:t>水泵流量的测定方法</w:t>
      </w:r>
      <w:r>
        <w:rPr>
          <w:rFonts w:ascii="Times New Roman" w:hAnsi="Times New Roman" w:hint="eastAsia"/>
        </w:rPr>
        <w: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GB3214</w:t>
      </w:r>
    </w:p>
    <w:p w:rsidR="00CA56E3" w:rsidRDefault="005E521A">
      <w:pPr>
        <w:pStyle w:val="12"/>
        <w:adjustRightInd/>
        <w:snapToGrid/>
        <w:spacing w:line="360" w:lineRule="auto"/>
        <w:rPr>
          <w:rFonts w:ascii="Times New Roman" w:hAnsi="Times New Roman"/>
        </w:rPr>
      </w:pPr>
      <w:r>
        <w:rPr>
          <w:rFonts w:ascii="Times New Roman" w:hAnsi="Times New Roman" w:hint="eastAsia"/>
        </w:rPr>
        <w:t>《清水离心泵能效限定值及节能评价值》</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GB19762</w:t>
      </w:r>
    </w:p>
    <w:p w:rsidR="00CA56E3" w:rsidRDefault="005E521A">
      <w:pPr>
        <w:pStyle w:val="12"/>
        <w:adjustRightInd/>
        <w:snapToGrid/>
        <w:spacing w:line="360" w:lineRule="auto"/>
        <w:rPr>
          <w:rFonts w:ascii="Times New Roman" w:hAnsi="Times New Roman"/>
        </w:rPr>
      </w:pPr>
      <w:r>
        <w:rPr>
          <w:rFonts w:ascii="Times New Roman" w:hAnsi="Times New Roman" w:hint="eastAsia"/>
        </w:rPr>
        <w:t>《泵的噪声测量与评价方法》</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hint="eastAsia"/>
        </w:rPr>
        <w:t>GB/T 29529</w:t>
      </w:r>
    </w:p>
    <w:p w:rsidR="00CA56E3" w:rsidRDefault="005E521A">
      <w:pPr>
        <w:pStyle w:val="12"/>
        <w:adjustRightInd/>
        <w:snapToGrid/>
        <w:spacing w:line="360" w:lineRule="auto"/>
        <w:rPr>
          <w:rFonts w:ascii="Times New Roman" w:hAnsi="Times New Roman"/>
        </w:rPr>
      </w:pPr>
      <w:r>
        <w:rPr>
          <w:rFonts w:ascii="Times New Roman" w:hAnsi="Times New Roman" w:hint="eastAsia"/>
        </w:rPr>
        <w:t>《泵的振动测量与评价方法》</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hint="eastAsia"/>
        </w:rPr>
        <w:t>GB/T 29531</w:t>
      </w:r>
    </w:p>
    <w:p w:rsidR="00CA56E3" w:rsidRDefault="005E521A">
      <w:pPr>
        <w:pStyle w:val="12"/>
        <w:adjustRightInd/>
        <w:snapToGrid/>
        <w:spacing w:line="360" w:lineRule="auto"/>
        <w:rPr>
          <w:rFonts w:ascii="Times New Roman" w:hAnsi="Times New Roman"/>
        </w:rPr>
      </w:pPr>
      <w:r>
        <w:rPr>
          <w:rFonts w:ascii="Times New Roman" w:hAnsi="Times New Roman" w:hint="eastAsia"/>
        </w:rPr>
        <w:t>《离心泵、混流泵和轴流泵汽蚀余量》</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GB/T13006</w:t>
      </w:r>
    </w:p>
    <w:p w:rsidR="00CA56E3" w:rsidRDefault="005E521A">
      <w:pPr>
        <w:pStyle w:val="12"/>
        <w:adjustRightInd/>
        <w:snapToGrid/>
        <w:spacing w:line="360" w:lineRule="auto"/>
        <w:rPr>
          <w:rFonts w:ascii="Times New Roman" w:hAnsi="Times New Roman"/>
        </w:rPr>
      </w:pPr>
      <w:r>
        <w:rPr>
          <w:rFonts w:ascii="Times New Roman" w:hAnsi="Times New Roman" w:hint="eastAsia"/>
        </w:rPr>
        <w:t>《离心泵效率》</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GB/T13007</w:t>
      </w:r>
    </w:p>
    <w:p w:rsidR="00CA56E3" w:rsidRDefault="005E521A">
      <w:pPr>
        <w:pStyle w:val="12"/>
        <w:adjustRightInd/>
        <w:snapToGrid/>
        <w:spacing w:line="360" w:lineRule="auto"/>
        <w:rPr>
          <w:rFonts w:ascii="Times New Roman" w:hAnsi="Times New Roman"/>
        </w:rPr>
      </w:pPr>
      <w:r>
        <w:rPr>
          <w:rFonts w:ascii="Times New Roman" w:hAnsi="Times New Roman" w:hint="eastAsia"/>
        </w:rPr>
        <w:t>《泵产品涂漆技术条件》</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JB/T4297</w:t>
      </w:r>
    </w:p>
    <w:p w:rsidR="00CA56E3" w:rsidRDefault="005E521A">
      <w:pPr>
        <w:pStyle w:val="12"/>
        <w:adjustRightInd/>
        <w:snapToGrid/>
        <w:spacing w:line="360" w:lineRule="auto"/>
        <w:rPr>
          <w:rFonts w:ascii="Times New Roman" w:hAnsi="Times New Roman"/>
        </w:rPr>
      </w:pPr>
      <w:r>
        <w:rPr>
          <w:rFonts w:ascii="Times New Roman" w:hAnsi="Times New Roman" w:hint="eastAsia"/>
        </w:rPr>
        <w:t>《一般用途管道法兰连接尺寸》</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GB2555</w:t>
      </w:r>
    </w:p>
    <w:p w:rsidR="00CA56E3" w:rsidRDefault="005E521A">
      <w:pPr>
        <w:pStyle w:val="12"/>
        <w:adjustRightInd/>
        <w:snapToGrid/>
        <w:spacing w:line="360" w:lineRule="auto"/>
        <w:rPr>
          <w:rFonts w:ascii="Times New Roman" w:hAnsi="Times New Roman"/>
        </w:rPr>
      </w:pPr>
      <w:r>
        <w:rPr>
          <w:rFonts w:ascii="Times New Roman" w:hAnsi="Times New Roman" w:hint="eastAsia"/>
        </w:rPr>
        <w:t>《单级离心泵底座技术规范》</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EN23661</w:t>
      </w:r>
    </w:p>
    <w:p w:rsidR="00CA56E3" w:rsidRDefault="005E521A">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rPr>
        <w:t>6.3</w:t>
      </w:r>
      <w:r>
        <w:rPr>
          <w:rFonts w:ascii="Times New Roman" w:hAnsi="Times New Roman"/>
        </w:rPr>
        <w:t>级旋转部件动平衡校正技术规范》</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ISO1940</w:t>
      </w:r>
    </w:p>
    <w:p w:rsidR="00CA56E3" w:rsidRDefault="005E521A">
      <w:pPr>
        <w:pStyle w:val="12"/>
        <w:adjustRightInd/>
        <w:snapToGrid/>
        <w:spacing w:line="360" w:lineRule="auto"/>
        <w:rPr>
          <w:rFonts w:ascii="Times New Roman" w:hAnsi="Times New Roman"/>
        </w:rPr>
      </w:pPr>
      <w:r>
        <w:rPr>
          <w:rFonts w:ascii="Times New Roman" w:hAnsi="Times New Roman" w:hint="eastAsia"/>
        </w:rPr>
        <w:t>《离心泵驱动机功率匹配技术标准》</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ISO5199</w:t>
      </w:r>
    </w:p>
    <w:p w:rsidR="00CA56E3" w:rsidRDefault="00CA56E3">
      <w:pPr>
        <w:pStyle w:val="12"/>
        <w:adjustRightInd/>
        <w:snapToGrid/>
        <w:spacing w:line="360" w:lineRule="auto"/>
        <w:rPr>
          <w:rFonts w:ascii="Times New Roman" w:hAnsi="Times New Roman"/>
        </w:rPr>
      </w:pPr>
    </w:p>
    <w:p w:rsidR="00CA56E3" w:rsidRDefault="005E521A">
      <w:pPr>
        <w:pStyle w:val="af0"/>
        <w:adjustRightInd/>
        <w:snapToGrid/>
        <w:spacing w:beforeLines="0" w:before="0" w:line="360" w:lineRule="auto"/>
        <w:jc w:val="both"/>
        <w:rPr>
          <w:rFonts w:ascii="Times New Roman" w:hAnsi="Times New Roman"/>
        </w:rPr>
      </w:pPr>
      <w:bookmarkStart w:id="2" w:name="_Toc135747649"/>
      <w:r>
        <w:rPr>
          <w:rFonts w:ascii="Times New Roman" w:hAnsi="Times New Roman" w:hint="eastAsia"/>
        </w:rPr>
        <w:lastRenderedPageBreak/>
        <w:t>2</w:t>
      </w:r>
      <w:r>
        <w:rPr>
          <w:rFonts w:ascii="Times New Roman" w:hAnsi="Times New Roman"/>
        </w:rPr>
        <w:t xml:space="preserve">. </w:t>
      </w:r>
      <w:r>
        <w:rPr>
          <w:rFonts w:ascii="Times New Roman" w:hAnsi="Times New Roman" w:hint="eastAsia"/>
        </w:rPr>
        <w:t>设备出厂设备性能验收及违约罚则</w:t>
      </w:r>
      <w:bookmarkEnd w:id="2"/>
    </w:p>
    <w:p w:rsidR="00CA56E3" w:rsidRDefault="005E521A">
      <w:pPr>
        <w:pStyle w:val="12"/>
        <w:spacing w:line="360" w:lineRule="auto"/>
        <w:rPr>
          <w:rFonts w:ascii="Times New Roman" w:hAnsi="Times New Roman"/>
          <w:color w:val="0000FF"/>
        </w:rPr>
      </w:pPr>
      <w:bookmarkStart w:id="3" w:name="_Toc135747650"/>
      <w:r>
        <w:rPr>
          <w:rFonts w:ascii="Times New Roman" w:hAnsi="Times New Roman"/>
          <w:color w:val="0000FF"/>
        </w:rPr>
        <w:t>（</w:t>
      </w:r>
      <w:r>
        <w:rPr>
          <w:rFonts w:ascii="Times New Roman" w:hAnsi="Times New Roman"/>
          <w:color w:val="0000FF"/>
        </w:rPr>
        <w:t>1</w:t>
      </w:r>
      <w:r>
        <w:rPr>
          <w:rFonts w:ascii="Times New Roman" w:hAnsi="Times New Roman"/>
          <w:color w:val="0000FF"/>
        </w:rPr>
        <w:t>）</w:t>
      </w:r>
      <w:r>
        <w:rPr>
          <w:rFonts w:ascii="Times New Roman" w:hAnsi="Times New Roman" w:hint="eastAsia"/>
          <w:color w:val="0000FF"/>
        </w:rPr>
        <w:t>检测结果优于或等于供方保证值则性能验收通过；若性能略有偏差整改后达到供方保证值或使用方要求值，则性能验收通过；若性能偏差整改后仍未达到供方保证值或使用方要求值，则视为供方违约，对供方进行罚款（具体</w:t>
      </w:r>
      <w:proofErr w:type="gramStart"/>
      <w:r>
        <w:rPr>
          <w:rFonts w:ascii="Times New Roman" w:hAnsi="Times New Roman" w:hint="eastAsia"/>
          <w:color w:val="0000FF"/>
        </w:rPr>
        <w:t>视影响</w:t>
      </w:r>
      <w:proofErr w:type="gramEnd"/>
      <w:r>
        <w:rPr>
          <w:rFonts w:ascii="Times New Roman" w:hAnsi="Times New Roman" w:hint="eastAsia"/>
          <w:color w:val="0000FF"/>
        </w:rPr>
        <w:t>程度执行），罚款额度计算方法如下：</w:t>
      </w:r>
    </w:p>
    <w:p w:rsidR="00CA56E3" w:rsidRDefault="005E521A">
      <w:pPr>
        <w:pStyle w:val="12"/>
        <w:spacing w:line="360" w:lineRule="auto"/>
        <w:rPr>
          <w:rFonts w:ascii="Times New Roman" w:hAnsi="Times New Roman"/>
        </w:rPr>
      </w:pPr>
      <w:proofErr w:type="gramStart"/>
      <w:r>
        <w:rPr>
          <w:rFonts w:ascii="Times New Roman" w:hAnsi="Times New Roman" w:hint="eastAsia"/>
        </w:rPr>
        <w:t>总罚款</w:t>
      </w:r>
      <w:proofErr w:type="gramEnd"/>
      <w:r>
        <w:rPr>
          <w:rFonts w:ascii="Times New Roman" w:hAnsi="Times New Roman" w:hint="eastAsia"/>
        </w:rPr>
        <w:t>金额</w:t>
      </w:r>
      <w:r>
        <w:rPr>
          <w:rFonts w:ascii="Times New Roman" w:hAnsi="Times New Roman" w:hint="eastAsia"/>
        </w:rPr>
        <w:t>=</w:t>
      </w:r>
      <w:r>
        <w:rPr>
          <w:rFonts w:ascii="Times New Roman" w:hAnsi="Times New Roman" w:hint="eastAsia"/>
        </w:rPr>
        <w:t>机型</w:t>
      </w:r>
      <w:r>
        <w:rPr>
          <w:rFonts w:ascii="Times New Roman" w:hAnsi="Times New Roman" w:hint="eastAsia"/>
        </w:rPr>
        <w:t>1</w:t>
      </w:r>
      <w:r>
        <w:rPr>
          <w:rFonts w:ascii="Times New Roman" w:hAnsi="Times New Roman" w:hint="eastAsia"/>
        </w:rPr>
        <w:t>罚款金额</w:t>
      </w:r>
      <w:r>
        <w:rPr>
          <w:rFonts w:ascii="Times New Roman" w:hAnsi="Times New Roman" w:hint="eastAsia"/>
        </w:rPr>
        <w:t>+</w:t>
      </w:r>
      <w:r>
        <w:rPr>
          <w:rFonts w:ascii="Times New Roman" w:hAnsi="Times New Roman" w:hint="eastAsia"/>
        </w:rPr>
        <w:t>机型</w:t>
      </w:r>
      <w:r>
        <w:rPr>
          <w:rFonts w:ascii="Times New Roman" w:hAnsi="Times New Roman" w:hint="eastAsia"/>
        </w:rPr>
        <w:t>2</w:t>
      </w:r>
      <w:r>
        <w:rPr>
          <w:rFonts w:ascii="Times New Roman" w:hAnsi="Times New Roman" w:hint="eastAsia"/>
        </w:rPr>
        <w:t>罚款金额</w:t>
      </w:r>
      <w:r>
        <w:rPr>
          <w:rFonts w:ascii="Times New Roman" w:hAnsi="Times New Roman" w:hint="eastAsia"/>
        </w:rPr>
        <w:t>+</w:t>
      </w:r>
      <w:r>
        <w:rPr>
          <w:rFonts w:ascii="Times New Roman" w:hAnsi="Times New Roman" w:hint="eastAsia"/>
        </w:rPr>
        <w:t>机型</w:t>
      </w:r>
      <w:r>
        <w:rPr>
          <w:rFonts w:ascii="Times New Roman" w:hAnsi="Times New Roman" w:hint="eastAsia"/>
        </w:rPr>
        <w:t>3</w:t>
      </w:r>
      <w:r>
        <w:rPr>
          <w:rFonts w:ascii="Times New Roman" w:hAnsi="Times New Roman" w:hint="eastAsia"/>
        </w:rPr>
        <w:t>罚款金额</w:t>
      </w:r>
      <w:r>
        <w:rPr>
          <w:rFonts w:ascii="Times New Roman" w:hAnsi="Times New Roman" w:hint="eastAsia"/>
        </w:rPr>
        <w:t>+</w:t>
      </w:r>
      <w:r>
        <w:rPr>
          <w:rFonts w:ascii="Times New Roman" w:hAnsi="Times New Roman" w:hint="eastAsia"/>
        </w:rPr>
        <w:t>……机型</w:t>
      </w:r>
      <w:r>
        <w:rPr>
          <w:rFonts w:ascii="Times New Roman" w:hAnsi="Times New Roman" w:hint="eastAsia"/>
        </w:rPr>
        <w:t>N</w:t>
      </w:r>
      <w:r>
        <w:rPr>
          <w:rFonts w:ascii="Times New Roman" w:hAnsi="Times New Roman" w:hint="eastAsia"/>
        </w:rPr>
        <w:t>罚款金额</w:t>
      </w:r>
    </w:p>
    <w:p w:rsidR="00CA56E3" w:rsidRDefault="005E521A">
      <w:pPr>
        <w:pStyle w:val="12"/>
        <w:spacing w:line="360" w:lineRule="auto"/>
        <w:rPr>
          <w:rFonts w:ascii="Times New Roman" w:hAnsi="Times New Roman"/>
        </w:rPr>
      </w:pPr>
      <w:r>
        <w:rPr>
          <w:rFonts w:ascii="Times New Roman" w:hAnsi="Times New Roman" w:hint="eastAsia"/>
        </w:rPr>
        <w:t>功率以水泵的设计工况点的实际耗电功率计算。</w:t>
      </w:r>
    </w:p>
    <w:p w:rsidR="00CA56E3" w:rsidRDefault="005E521A">
      <w:pPr>
        <w:pStyle w:val="12"/>
        <w:spacing w:line="360" w:lineRule="auto"/>
        <w:rPr>
          <w:rFonts w:ascii="Times New Roman" w:hAnsi="Times New Roman"/>
        </w:rPr>
      </w:pPr>
      <w:r>
        <w:rPr>
          <w:rFonts w:ascii="Times New Roman" w:hAnsi="Times New Roman" w:hint="eastAsia"/>
        </w:rPr>
        <w:t>机型</w:t>
      </w:r>
      <w:r>
        <w:rPr>
          <w:rFonts w:ascii="Times New Roman" w:hAnsi="Times New Roman"/>
        </w:rPr>
        <w:t>1</w:t>
      </w:r>
      <w:r>
        <w:rPr>
          <w:rFonts w:ascii="Times New Roman" w:hAnsi="Times New Roman"/>
        </w:rPr>
        <w:t>罚款金额</w:t>
      </w:r>
      <w:r>
        <w:rPr>
          <w:rFonts w:ascii="Times New Roman" w:hAnsi="Times New Roman"/>
        </w:rPr>
        <w:t>=</w:t>
      </w:r>
      <w:r>
        <w:rPr>
          <w:rFonts w:ascii="Times New Roman" w:hAnsi="Times New Roman"/>
        </w:rPr>
        <w:t>（投标保证单机功率</w:t>
      </w:r>
      <w:r>
        <w:rPr>
          <w:rFonts w:ascii="Times New Roman" w:hAnsi="Times New Roman"/>
        </w:rPr>
        <w:t>-</w:t>
      </w:r>
      <w:r>
        <w:rPr>
          <w:rFonts w:ascii="Times New Roman" w:hAnsi="Times New Roman"/>
        </w:rPr>
        <w:t>实测单机功率）</w:t>
      </w:r>
      <w:r>
        <w:rPr>
          <w:rFonts w:ascii="Times New Roman" w:hAnsi="Times New Roman"/>
        </w:rPr>
        <w:t>×8400</w:t>
      </w:r>
      <w:r>
        <w:rPr>
          <w:rFonts w:ascii="Times New Roman" w:hAnsi="Times New Roman"/>
        </w:rPr>
        <w:t>小时</w:t>
      </w:r>
      <w:r>
        <w:rPr>
          <w:rFonts w:ascii="Times New Roman" w:hAnsi="Times New Roman"/>
        </w:rPr>
        <w:t>×5</w:t>
      </w:r>
      <w:r>
        <w:rPr>
          <w:rFonts w:ascii="Times New Roman" w:hAnsi="Times New Roman"/>
        </w:rPr>
        <w:t>年</w:t>
      </w:r>
      <w:r>
        <w:rPr>
          <w:rFonts w:ascii="Times New Roman" w:hAnsi="Times New Roman"/>
        </w:rPr>
        <w:t>×</w:t>
      </w:r>
      <w:r>
        <w:rPr>
          <w:rFonts w:ascii="Times New Roman" w:hAnsi="Times New Roman"/>
        </w:rPr>
        <w:t>该机型采购数量</w:t>
      </w:r>
      <w:r>
        <w:rPr>
          <w:rFonts w:ascii="Times New Roman" w:hAnsi="Times New Roman"/>
        </w:rPr>
        <w:t>×</w:t>
      </w:r>
      <w:r>
        <w:rPr>
          <w:rFonts w:ascii="Times New Roman" w:hAnsi="Times New Roman"/>
        </w:rPr>
        <w:t>项目所在地电价</w:t>
      </w:r>
      <w:r>
        <w:rPr>
          <w:rFonts w:ascii="Times New Roman" w:hAnsi="Times New Roman"/>
        </w:rPr>
        <w:t xml:space="preserve"> </w:t>
      </w:r>
    </w:p>
    <w:p w:rsidR="00CA56E3" w:rsidRDefault="005E521A">
      <w:pPr>
        <w:pStyle w:val="12"/>
        <w:spacing w:line="360" w:lineRule="auto"/>
        <w:rPr>
          <w:rFonts w:ascii="Times New Roman" w:hAnsi="Times New Roman"/>
        </w:rPr>
      </w:pPr>
      <w:r>
        <w:rPr>
          <w:rFonts w:ascii="Times New Roman" w:hAnsi="Times New Roman" w:hint="eastAsia"/>
        </w:rPr>
        <w:t>机型</w:t>
      </w:r>
      <w:r>
        <w:rPr>
          <w:rFonts w:ascii="Times New Roman" w:hAnsi="Times New Roman"/>
        </w:rPr>
        <w:t>2</w:t>
      </w:r>
      <w:r>
        <w:rPr>
          <w:rFonts w:ascii="Times New Roman" w:hAnsi="Times New Roman"/>
        </w:rPr>
        <w:t>罚款金额（投标保证单机功率</w:t>
      </w:r>
      <w:r>
        <w:rPr>
          <w:rFonts w:ascii="Times New Roman" w:hAnsi="Times New Roman"/>
        </w:rPr>
        <w:t>-</w:t>
      </w:r>
      <w:r>
        <w:rPr>
          <w:rFonts w:ascii="Times New Roman" w:hAnsi="Times New Roman"/>
        </w:rPr>
        <w:t>实测单机功率）</w:t>
      </w:r>
      <w:r>
        <w:rPr>
          <w:rFonts w:ascii="Times New Roman" w:hAnsi="Times New Roman"/>
        </w:rPr>
        <w:t>×8400</w:t>
      </w:r>
      <w:r>
        <w:rPr>
          <w:rFonts w:ascii="Times New Roman" w:hAnsi="Times New Roman"/>
        </w:rPr>
        <w:t>小时</w:t>
      </w:r>
      <w:r>
        <w:rPr>
          <w:rFonts w:ascii="Times New Roman" w:hAnsi="Times New Roman"/>
        </w:rPr>
        <w:t>×5</w:t>
      </w:r>
      <w:r>
        <w:rPr>
          <w:rFonts w:ascii="Times New Roman" w:hAnsi="Times New Roman"/>
        </w:rPr>
        <w:t>年</w:t>
      </w:r>
      <w:r>
        <w:rPr>
          <w:rFonts w:ascii="Times New Roman" w:hAnsi="Times New Roman"/>
        </w:rPr>
        <w:t>×</w:t>
      </w:r>
      <w:r>
        <w:rPr>
          <w:rFonts w:ascii="Times New Roman" w:hAnsi="Times New Roman"/>
        </w:rPr>
        <w:t>该机型采购数量</w:t>
      </w:r>
      <w:r>
        <w:rPr>
          <w:rFonts w:ascii="Times New Roman" w:hAnsi="Times New Roman"/>
        </w:rPr>
        <w:t>×</w:t>
      </w:r>
      <w:r>
        <w:rPr>
          <w:rFonts w:ascii="Times New Roman" w:hAnsi="Times New Roman"/>
        </w:rPr>
        <w:t>项目所在地电价</w:t>
      </w:r>
      <w:r>
        <w:rPr>
          <w:rFonts w:ascii="Times New Roman" w:hAnsi="Times New Roman"/>
        </w:rPr>
        <w:t xml:space="preserve"> </w:t>
      </w:r>
    </w:p>
    <w:p w:rsidR="00CA56E3" w:rsidRDefault="005E521A">
      <w:pPr>
        <w:pStyle w:val="12"/>
        <w:adjustRightInd/>
        <w:snapToGrid/>
        <w:spacing w:line="360" w:lineRule="auto"/>
        <w:rPr>
          <w:rFonts w:ascii="Times New Roman" w:hAnsi="Times New Roman"/>
        </w:rPr>
      </w:pPr>
      <w:r>
        <w:rPr>
          <w:rFonts w:ascii="Times New Roman" w:hAnsi="Times New Roman" w:hint="eastAsia"/>
        </w:rPr>
        <w:t>机型</w:t>
      </w:r>
      <w:r>
        <w:rPr>
          <w:rFonts w:ascii="Times New Roman" w:hAnsi="Times New Roman"/>
        </w:rPr>
        <w:t>3</w:t>
      </w:r>
      <w:r>
        <w:rPr>
          <w:rFonts w:ascii="Times New Roman" w:hAnsi="Times New Roman"/>
        </w:rPr>
        <w:t>罚款金额（投标保证单机功率</w:t>
      </w:r>
      <w:r>
        <w:rPr>
          <w:rFonts w:ascii="Times New Roman" w:hAnsi="Times New Roman"/>
        </w:rPr>
        <w:t>-</w:t>
      </w:r>
      <w:r>
        <w:rPr>
          <w:rFonts w:ascii="Times New Roman" w:hAnsi="Times New Roman"/>
        </w:rPr>
        <w:t>实测单机功率）</w:t>
      </w:r>
      <w:r>
        <w:rPr>
          <w:rFonts w:ascii="Times New Roman" w:hAnsi="Times New Roman"/>
        </w:rPr>
        <w:t>×8400</w:t>
      </w:r>
      <w:r>
        <w:rPr>
          <w:rFonts w:ascii="Times New Roman" w:hAnsi="Times New Roman"/>
        </w:rPr>
        <w:t>小时</w:t>
      </w:r>
      <w:r>
        <w:rPr>
          <w:rFonts w:ascii="Times New Roman" w:hAnsi="Times New Roman"/>
        </w:rPr>
        <w:t>×5</w:t>
      </w:r>
      <w:r>
        <w:rPr>
          <w:rFonts w:ascii="Times New Roman" w:hAnsi="Times New Roman"/>
        </w:rPr>
        <w:t>年</w:t>
      </w:r>
      <w:r>
        <w:rPr>
          <w:rFonts w:ascii="Times New Roman" w:hAnsi="Times New Roman"/>
        </w:rPr>
        <w:t>×</w:t>
      </w:r>
      <w:r>
        <w:rPr>
          <w:rFonts w:ascii="Times New Roman" w:hAnsi="Times New Roman"/>
        </w:rPr>
        <w:t>该机型采购数量</w:t>
      </w:r>
      <w:r>
        <w:rPr>
          <w:rFonts w:ascii="Times New Roman" w:hAnsi="Times New Roman"/>
        </w:rPr>
        <w:t>×</w:t>
      </w:r>
      <w:r>
        <w:rPr>
          <w:rFonts w:ascii="Times New Roman" w:hAnsi="Times New Roman"/>
        </w:rPr>
        <w:t>项目所在地电价</w:t>
      </w:r>
    </w:p>
    <w:p w:rsidR="00CA56E3" w:rsidRDefault="005E521A">
      <w:pPr>
        <w:pStyle w:val="12"/>
        <w:adjustRightInd/>
        <w:snapToGrid/>
        <w:spacing w:line="360" w:lineRule="auto"/>
        <w:rPr>
          <w:rFonts w:ascii="Times New Roman" w:hAnsi="Times New Roman"/>
          <w:color w:val="0000FF"/>
        </w:rPr>
      </w:pPr>
      <w:r>
        <w:rPr>
          <w:rFonts w:ascii="Times New Roman" w:hAnsi="Times New Roman" w:hint="eastAsia"/>
          <w:color w:val="0000FF"/>
        </w:rPr>
        <w:t>……</w:t>
      </w:r>
    </w:p>
    <w:p w:rsidR="00CA56E3" w:rsidRDefault="005E521A">
      <w:pPr>
        <w:pStyle w:val="12"/>
        <w:adjustRightInd/>
        <w:snapToGrid/>
        <w:spacing w:line="360" w:lineRule="auto"/>
        <w:rPr>
          <w:rFonts w:ascii="Times New Roman" w:hAnsi="Times New Roman"/>
          <w:color w:val="0000FF"/>
        </w:rPr>
      </w:pPr>
      <w:r>
        <w:rPr>
          <w:rFonts w:ascii="Times New Roman" w:hAnsi="Times New Roman" w:hint="eastAsia"/>
          <w:color w:val="0000FF"/>
        </w:rPr>
        <w:t>机型</w:t>
      </w:r>
      <w:r>
        <w:rPr>
          <w:rFonts w:ascii="Times New Roman" w:hAnsi="Times New Roman" w:hint="eastAsia"/>
          <w:color w:val="0000FF"/>
        </w:rPr>
        <w:t>N</w:t>
      </w:r>
      <w:r>
        <w:rPr>
          <w:rFonts w:ascii="Times New Roman" w:hAnsi="Times New Roman"/>
          <w:color w:val="0000FF"/>
        </w:rPr>
        <w:t>罚款金额（投标保证单机功率</w:t>
      </w:r>
      <w:r>
        <w:rPr>
          <w:rFonts w:ascii="Times New Roman" w:hAnsi="Times New Roman"/>
          <w:color w:val="0000FF"/>
        </w:rPr>
        <w:t>-</w:t>
      </w:r>
      <w:r>
        <w:rPr>
          <w:rFonts w:ascii="Times New Roman" w:hAnsi="Times New Roman"/>
          <w:color w:val="0000FF"/>
        </w:rPr>
        <w:t>实测单机功率）</w:t>
      </w:r>
      <w:r>
        <w:rPr>
          <w:rFonts w:ascii="Times New Roman" w:hAnsi="Times New Roman"/>
          <w:color w:val="0000FF"/>
        </w:rPr>
        <w:t>×8400</w:t>
      </w:r>
      <w:r>
        <w:rPr>
          <w:rFonts w:ascii="Times New Roman" w:hAnsi="Times New Roman"/>
          <w:color w:val="0000FF"/>
        </w:rPr>
        <w:t>小时</w:t>
      </w:r>
      <w:r>
        <w:rPr>
          <w:rFonts w:ascii="Times New Roman" w:hAnsi="Times New Roman"/>
          <w:color w:val="0000FF"/>
        </w:rPr>
        <w:t>×5</w:t>
      </w:r>
      <w:r>
        <w:rPr>
          <w:rFonts w:ascii="Times New Roman" w:hAnsi="Times New Roman"/>
          <w:color w:val="0000FF"/>
        </w:rPr>
        <w:t>年</w:t>
      </w:r>
      <w:r>
        <w:rPr>
          <w:rFonts w:ascii="Times New Roman" w:hAnsi="Times New Roman"/>
          <w:color w:val="0000FF"/>
        </w:rPr>
        <w:t>×</w:t>
      </w:r>
      <w:r>
        <w:rPr>
          <w:rFonts w:ascii="Times New Roman" w:hAnsi="Times New Roman"/>
          <w:color w:val="0000FF"/>
        </w:rPr>
        <w:t>该机型采购数量</w:t>
      </w:r>
      <w:r>
        <w:rPr>
          <w:rFonts w:ascii="Times New Roman" w:hAnsi="Times New Roman"/>
          <w:color w:val="0000FF"/>
        </w:rPr>
        <w:t>×</w:t>
      </w:r>
      <w:r>
        <w:rPr>
          <w:rFonts w:ascii="Times New Roman" w:hAnsi="Times New Roman"/>
          <w:color w:val="0000FF"/>
        </w:rPr>
        <w:t>项目所在地电价</w:t>
      </w:r>
    </w:p>
    <w:p w:rsidR="00CA56E3" w:rsidRDefault="005E521A">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）若性能验收未通过，除罚款外，隆基还会将供方纳入违约黑名单。</w:t>
      </w:r>
    </w:p>
    <w:p w:rsidR="00CA56E3" w:rsidRDefault="005E521A">
      <w:pPr>
        <w:pStyle w:val="12"/>
        <w:adjustRightInd/>
        <w:snapToGrid/>
        <w:spacing w:line="360" w:lineRule="auto"/>
        <w:rPr>
          <w:rFonts w:ascii="Times New Roman" w:hAnsi="Times New Roman"/>
          <w:color w:val="0000FF"/>
        </w:rPr>
      </w:pPr>
      <w:r>
        <w:rPr>
          <w:rFonts w:ascii="Times New Roman" w:hAnsi="Times New Roman" w:hint="eastAsia"/>
        </w:rPr>
        <w:t>（</w:t>
      </w:r>
      <w:r>
        <w:rPr>
          <w:rFonts w:ascii="Times New Roman" w:hAnsi="Times New Roman" w:hint="eastAsia"/>
        </w:rPr>
        <w:t>3</w:t>
      </w:r>
      <w:r>
        <w:rPr>
          <w:rFonts w:ascii="Times New Roman" w:hAnsi="Times New Roman" w:hint="eastAsia"/>
        </w:rPr>
        <w:t>）如若供方提供的设备基础及设备安装尺寸图与设备实际到货尺寸盖章</w:t>
      </w:r>
      <w:proofErr w:type="gramStart"/>
      <w:r>
        <w:rPr>
          <w:rFonts w:ascii="Times New Roman" w:hAnsi="Times New Roman" w:hint="eastAsia"/>
        </w:rPr>
        <w:t>版基础</w:t>
      </w:r>
      <w:proofErr w:type="gramEnd"/>
      <w:r>
        <w:rPr>
          <w:rFonts w:ascii="Times New Roman" w:hAnsi="Times New Roman" w:hint="eastAsia"/>
        </w:rPr>
        <w:t>需求尺寸有较大偏差，</w:t>
      </w:r>
      <w:r>
        <w:rPr>
          <w:rFonts w:ascii="Times New Roman" w:hAnsi="Times New Roman" w:hint="eastAsia"/>
          <w:color w:val="0000FF"/>
        </w:rPr>
        <w:t>需接受处罚，并对项目造成的影响进行赔偿，赔偿金额视项目现场实际影响情况而定；</w:t>
      </w:r>
    </w:p>
    <w:p w:rsidR="00CA56E3" w:rsidRDefault="005E521A">
      <w:pPr>
        <w:pStyle w:val="af0"/>
        <w:adjustRightInd/>
        <w:snapToGrid/>
        <w:spacing w:beforeLines="0" w:before="0" w:line="360" w:lineRule="auto"/>
        <w:jc w:val="both"/>
        <w:rPr>
          <w:rFonts w:ascii="Times New Roman" w:hAnsi="Times New Roman"/>
        </w:rPr>
      </w:pPr>
      <w:r>
        <w:rPr>
          <w:rFonts w:ascii="Times New Roman" w:hAnsi="Times New Roman" w:hint="eastAsia"/>
        </w:rPr>
        <w:t>3</w:t>
      </w:r>
      <w:r>
        <w:rPr>
          <w:rFonts w:ascii="Times New Roman" w:hAnsi="Times New Roman"/>
        </w:rPr>
        <w:t xml:space="preserve">. </w:t>
      </w:r>
      <w:r>
        <w:rPr>
          <w:rFonts w:ascii="Times New Roman" w:hAnsi="Times New Roman" w:hint="eastAsia"/>
        </w:rPr>
        <w:t>通用要求</w:t>
      </w:r>
      <w:bookmarkEnd w:id="3"/>
    </w:p>
    <w:p w:rsidR="00CA56E3" w:rsidRDefault="005E521A">
      <w:pPr>
        <w:pStyle w:val="12"/>
        <w:adjustRightInd/>
        <w:snapToGrid/>
        <w:spacing w:line="360" w:lineRule="auto"/>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w:t>
      </w:r>
      <w:r>
        <w:rPr>
          <w:rFonts w:ascii="Times New Roman" w:hAnsi="Times New Roman" w:hint="eastAsia"/>
        </w:rPr>
        <w:t>本次供货的水泵须为专门生产同类型产品的厂家提供，相关水泵须具有五年或以上运作良好的记录，并提供国内外同类业绩（应不少于</w:t>
      </w:r>
      <w:r>
        <w:rPr>
          <w:rFonts w:ascii="Times New Roman" w:hAnsi="Times New Roman"/>
        </w:rPr>
        <w:t>5</w:t>
      </w:r>
      <w:r>
        <w:rPr>
          <w:rFonts w:ascii="Times New Roman" w:hAnsi="Times New Roman"/>
        </w:rPr>
        <w:t>个）的用户证明和最终用户联系方式。</w:t>
      </w:r>
    </w:p>
    <w:p w:rsidR="00CA56E3" w:rsidRDefault="005E521A">
      <w:pPr>
        <w:pStyle w:val="12"/>
        <w:adjustRightInd/>
        <w:snapToGrid/>
        <w:spacing w:line="360" w:lineRule="auto"/>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w:t>
      </w:r>
      <w:r>
        <w:rPr>
          <w:rFonts w:ascii="Times New Roman" w:hAnsi="Times New Roman" w:hint="eastAsia"/>
        </w:rPr>
        <w:t>电机泵为直连式，根据要求所提供的水泵设备应能满足设计和使用的性能要求。</w:t>
      </w:r>
    </w:p>
    <w:p w:rsidR="00CA56E3" w:rsidRDefault="005E521A">
      <w:pPr>
        <w:pStyle w:val="12"/>
        <w:adjustRightInd/>
        <w:snapToGrid/>
        <w:spacing w:line="360" w:lineRule="auto"/>
        <w:rPr>
          <w:rFonts w:ascii="Times New Roman" w:hAnsi="Times New Roman"/>
        </w:rPr>
      </w:pPr>
      <w:r>
        <w:rPr>
          <w:rFonts w:ascii="Times New Roman" w:hAnsi="Times New Roman"/>
        </w:rPr>
        <w:t>（</w:t>
      </w:r>
      <w:r>
        <w:rPr>
          <w:rFonts w:ascii="Times New Roman" w:hAnsi="Times New Roman"/>
        </w:rPr>
        <w:t>3</w:t>
      </w:r>
      <w:r>
        <w:rPr>
          <w:rFonts w:ascii="Times New Roman" w:hAnsi="Times New Roman"/>
        </w:rPr>
        <w:t>）</w:t>
      </w:r>
      <w:r>
        <w:rPr>
          <w:rFonts w:ascii="Times New Roman" w:hAnsi="Times New Roman" w:hint="eastAsia"/>
        </w:rPr>
        <w:t>水泵应由同一制造厂配套生产组装，并提供原厂出厂证明。附有原厂的产品合格证、质量保证书和测试报告。产品均在制造商官方网站可查询，不接受贴牌或</w:t>
      </w:r>
      <w:r>
        <w:rPr>
          <w:rFonts w:ascii="Times New Roman" w:hAnsi="Times New Roman"/>
        </w:rPr>
        <w:t>OEM</w:t>
      </w:r>
      <w:r>
        <w:rPr>
          <w:rFonts w:ascii="Times New Roman" w:hAnsi="Times New Roman"/>
        </w:rPr>
        <w:t>产品。由中国境外原装进口的水泵产品，需附当地出具的原产地证明。</w:t>
      </w:r>
    </w:p>
    <w:p w:rsidR="00CA56E3" w:rsidRDefault="005E521A">
      <w:pPr>
        <w:pStyle w:val="12"/>
        <w:adjustRightInd/>
        <w:snapToGrid/>
        <w:spacing w:line="360" w:lineRule="auto"/>
        <w:rPr>
          <w:rFonts w:ascii="Times New Roman" w:hAnsi="Times New Roman"/>
        </w:rPr>
      </w:pPr>
      <w:r>
        <w:rPr>
          <w:rFonts w:ascii="Times New Roman" w:hAnsi="Times New Roman"/>
        </w:rPr>
        <w:t>（</w:t>
      </w:r>
      <w:r>
        <w:rPr>
          <w:rFonts w:ascii="Times New Roman" w:hAnsi="Times New Roman"/>
        </w:rPr>
        <w:t>4</w:t>
      </w:r>
      <w:r>
        <w:rPr>
          <w:rFonts w:ascii="Times New Roman" w:hAnsi="Times New Roman"/>
        </w:rPr>
        <w:t>）</w:t>
      </w:r>
      <w:r>
        <w:rPr>
          <w:rFonts w:ascii="Times New Roman" w:hAnsi="Times New Roman" w:hint="eastAsia"/>
        </w:rPr>
        <w:t>在水泵运送及交货过程中，都应正确妥善地保护，避免化学及机械的侵蚀及损坏，禁止将已损坏的设备运至现场。</w:t>
      </w:r>
    </w:p>
    <w:p w:rsidR="00CA56E3" w:rsidRDefault="005E521A">
      <w:pPr>
        <w:pStyle w:val="12"/>
        <w:spacing w:line="360" w:lineRule="auto"/>
        <w:rPr>
          <w:rFonts w:ascii="Times New Roman" w:hAnsi="Times New Roman"/>
        </w:rPr>
      </w:pPr>
      <w:r>
        <w:rPr>
          <w:rFonts w:ascii="Times New Roman" w:hAnsi="Times New Roman"/>
        </w:rPr>
        <w:t>（</w:t>
      </w:r>
      <w:r>
        <w:rPr>
          <w:rFonts w:ascii="Times New Roman" w:hAnsi="Times New Roman"/>
        </w:rPr>
        <w:t>5</w:t>
      </w:r>
      <w:r>
        <w:rPr>
          <w:rFonts w:ascii="Times New Roman" w:hAnsi="Times New Roman"/>
        </w:rPr>
        <w:t>）水泵的流量、扬程特性曲线应是从最大流量到关闭时的平滑而连续上升的光滑无驼峰曲线。水泵应运行在最高效率点附近，允许在超越设计流量</w:t>
      </w:r>
      <w:r>
        <w:rPr>
          <w:rFonts w:ascii="Times New Roman" w:hAnsi="Times New Roman"/>
        </w:rPr>
        <w:t>20%</w:t>
      </w:r>
      <w:r>
        <w:rPr>
          <w:rFonts w:ascii="Times New Roman" w:hAnsi="Times New Roman"/>
        </w:rPr>
        <w:t>的情况下运行而不超破坏</w:t>
      </w:r>
      <w:r>
        <w:rPr>
          <w:rFonts w:ascii="Times New Roman" w:hAnsi="Times New Roman"/>
        </w:rPr>
        <w:lastRenderedPageBreak/>
        <w:t>点。水泵在负载变动时，能稳定运行，在正常使用状态下能保持高效率，并适合并联运行。</w:t>
      </w:r>
    </w:p>
    <w:p w:rsidR="00CA56E3" w:rsidRDefault="005E521A">
      <w:pPr>
        <w:pStyle w:val="12"/>
        <w:spacing w:line="360" w:lineRule="auto"/>
        <w:rPr>
          <w:rFonts w:ascii="Times New Roman" w:hAnsi="Times New Roman"/>
        </w:rPr>
      </w:pPr>
      <w:r>
        <w:rPr>
          <w:rFonts w:ascii="Times New Roman" w:hAnsi="Times New Roman"/>
        </w:rPr>
        <w:t>（</w:t>
      </w:r>
      <w:r>
        <w:rPr>
          <w:rFonts w:ascii="Times New Roman" w:hAnsi="Times New Roman"/>
        </w:rPr>
        <w:t>6</w:t>
      </w:r>
      <w:r>
        <w:rPr>
          <w:rFonts w:ascii="Times New Roman" w:hAnsi="Times New Roman"/>
        </w:rPr>
        <w:t>）水泵的工作压力根据设计规定确定，水泵的试验压力为工作压力的</w:t>
      </w:r>
      <w:r>
        <w:rPr>
          <w:rFonts w:ascii="Times New Roman" w:hAnsi="Times New Roman"/>
        </w:rPr>
        <w:t>1.5</w:t>
      </w:r>
      <w:r>
        <w:rPr>
          <w:rFonts w:ascii="Times New Roman" w:hAnsi="Times New Roman"/>
        </w:rPr>
        <w:t>倍。</w:t>
      </w:r>
    </w:p>
    <w:p w:rsidR="00CA56E3" w:rsidRDefault="005E521A">
      <w:pPr>
        <w:pStyle w:val="12"/>
        <w:spacing w:line="360" w:lineRule="auto"/>
        <w:rPr>
          <w:rFonts w:ascii="Times New Roman" w:hAnsi="Times New Roman"/>
        </w:rPr>
      </w:pPr>
      <w:r>
        <w:rPr>
          <w:rFonts w:ascii="Times New Roman" w:hAnsi="Times New Roman"/>
        </w:rPr>
        <w:t>（</w:t>
      </w:r>
      <w:r>
        <w:rPr>
          <w:rFonts w:ascii="Times New Roman" w:hAnsi="Times New Roman"/>
        </w:rPr>
        <w:t>7</w:t>
      </w:r>
      <w:r>
        <w:rPr>
          <w:rFonts w:ascii="Times New Roman" w:hAnsi="Times New Roman"/>
        </w:rPr>
        <w:t>）水泵的噪声测量应符合</w:t>
      </w:r>
      <w:r>
        <w:rPr>
          <w:rFonts w:ascii="Times New Roman" w:hAnsi="Times New Roman" w:hint="eastAsia"/>
        </w:rPr>
        <w:t>《泵的噪声测量与评价方法》</w:t>
      </w:r>
      <w:r>
        <w:rPr>
          <w:rFonts w:ascii="Times New Roman" w:hAnsi="Times New Roman" w:hint="eastAsia"/>
        </w:rPr>
        <w:t>GB/T 29529</w:t>
      </w:r>
      <w:r>
        <w:rPr>
          <w:rFonts w:ascii="Times New Roman" w:hAnsi="Times New Roman"/>
        </w:rPr>
        <w:t>标准，在水泵前后</w:t>
      </w:r>
      <w:r>
        <w:rPr>
          <w:rFonts w:ascii="Times New Roman" w:hAnsi="Times New Roman"/>
        </w:rPr>
        <w:t>1m</w:t>
      </w:r>
      <w:r>
        <w:rPr>
          <w:rFonts w:ascii="Times New Roman" w:hAnsi="Times New Roman"/>
        </w:rPr>
        <w:t>、高度</w:t>
      </w:r>
      <w:r>
        <w:rPr>
          <w:rFonts w:ascii="Times New Roman" w:hAnsi="Times New Roman"/>
        </w:rPr>
        <w:t>1.5m</w:t>
      </w:r>
      <w:r>
        <w:rPr>
          <w:rFonts w:ascii="Times New Roman" w:hAnsi="Times New Roman"/>
        </w:rPr>
        <w:t>处测得的噪声</w:t>
      </w:r>
      <w:proofErr w:type="gramStart"/>
      <w:r>
        <w:rPr>
          <w:rFonts w:ascii="Times New Roman" w:hAnsi="Times New Roman"/>
        </w:rPr>
        <w:t>值符合</w:t>
      </w:r>
      <w:proofErr w:type="gramEnd"/>
      <w:r>
        <w:rPr>
          <w:rFonts w:ascii="Times New Roman" w:hAnsi="Times New Roman"/>
        </w:rPr>
        <w:t>国家标准。</w:t>
      </w:r>
      <w:r>
        <w:rPr>
          <w:rFonts w:ascii="Times New Roman" w:hAnsi="Times New Roman" w:hint="eastAsia"/>
        </w:rPr>
        <w:t>水泵电机功率≤</w:t>
      </w:r>
      <w:r>
        <w:rPr>
          <w:rFonts w:ascii="Times New Roman" w:hAnsi="Times New Roman"/>
        </w:rPr>
        <w:t xml:space="preserve">37Kw </w:t>
      </w:r>
      <w:r>
        <w:rPr>
          <w:rFonts w:ascii="Times New Roman" w:hAnsi="Times New Roman"/>
        </w:rPr>
        <w:t>时，噪音不得超过</w:t>
      </w:r>
      <w:r>
        <w:rPr>
          <w:rFonts w:ascii="Times New Roman" w:hAnsi="Times New Roman"/>
        </w:rPr>
        <w:t xml:space="preserve"> 70 </w:t>
      </w:r>
      <w:r>
        <w:rPr>
          <w:rFonts w:ascii="Times New Roman" w:hAnsi="Times New Roman"/>
        </w:rPr>
        <w:t>分贝；水泵电机功率</w:t>
      </w:r>
      <w:r>
        <w:rPr>
          <w:rFonts w:ascii="Times New Roman" w:hAnsi="Times New Roman"/>
        </w:rPr>
        <w:t xml:space="preserve">&gt;37Kw </w:t>
      </w:r>
      <w:r>
        <w:rPr>
          <w:rFonts w:ascii="Times New Roman" w:hAnsi="Times New Roman"/>
        </w:rPr>
        <w:t>时，噪音不得超过</w:t>
      </w:r>
      <w:r>
        <w:rPr>
          <w:rFonts w:ascii="Times New Roman" w:hAnsi="Times New Roman"/>
        </w:rPr>
        <w:t xml:space="preserve"> 80 </w:t>
      </w:r>
      <w:r>
        <w:rPr>
          <w:rFonts w:ascii="Times New Roman" w:hAnsi="Times New Roman"/>
        </w:rPr>
        <w:t>分贝。</w:t>
      </w:r>
    </w:p>
    <w:p w:rsidR="00CA56E3" w:rsidRDefault="005E521A">
      <w:pPr>
        <w:pStyle w:val="12"/>
        <w:spacing w:line="360" w:lineRule="auto"/>
        <w:rPr>
          <w:rFonts w:ascii="Times New Roman" w:hAnsi="Times New Roman"/>
        </w:rPr>
      </w:pPr>
      <w:r>
        <w:rPr>
          <w:rFonts w:ascii="Times New Roman" w:hAnsi="Times New Roman"/>
        </w:rPr>
        <w:t>（</w:t>
      </w:r>
      <w:r>
        <w:rPr>
          <w:rFonts w:ascii="Times New Roman" w:hAnsi="Times New Roman"/>
        </w:rPr>
        <w:t>8</w:t>
      </w:r>
      <w:r>
        <w:rPr>
          <w:rFonts w:ascii="Times New Roman" w:hAnsi="Times New Roman"/>
        </w:rPr>
        <w:t>）水泵</w:t>
      </w:r>
      <w:proofErr w:type="gramStart"/>
      <w:r>
        <w:rPr>
          <w:rFonts w:ascii="Times New Roman" w:hAnsi="Times New Roman"/>
        </w:rPr>
        <w:t>涂装应为</w:t>
      </w:r>
      <w:proofErr w:type="gramEnd"/>
      <w:r>
        <w:rPr>
          <w:rFonts w:ascii="Times New Roman" w:hAnsi="Times New Roman"/>
        </w:rPr>
        <w:t>制造厂的标准规格，所有水泵及配件的涂装必须一致。</w:t>
      </w:r>
    </w:p>
    <w:p w:rsidR="00CA56E3" w:rsidRDefault="005E521A">
      <w:pPr>
        <w:pStyle w:val="12"/>
        <w:spacing w:line="360" w:lineRule="auto"/>
        <w:rPr>
          <w:rFonts w:ascii="Times New Roman" w:hAnsi="Times New Roman"/>
        </w:rPr>
      </w:pPr>
      <w:r>
        <w:rPr>
          <w:rFonts w:ascii="Times New Roman" w:hAnsi="Times New Roman"/>
        </w:rPr>
        <w:t>（</w:t>
      </w:r>
      <w:r>
        <w:rPr>
          <w:rFonts w:ascii="Times New Roman" w:hAnsi="Times New Roman"/>
        </w:rPr>
        <w:t>9</w:t>
      </w:r>
      <w:r>
        <w:rPr>
          <w:rFonts w:ascii="Times New Roman" w:hAnsi="Times New Roman"/>
        </w:rPr>
        <w:t>）水泵的性能试验在制造厂内试验台上进行，按现行有关的中华人民共和国国家标准或相关行业标准进行测试。</w:t>
      </w:r>
      <w:r>
        <w:rPr>
          <w:rFonts w:ascii="Times New Roman" w:hAnsi="Times New Roman" w:hint="eastAsia"/>
        </w:rPr>
        <w:t>供方</w:t>
      </w:r>
      <w:r>
        <w:rPr>
          <w:rFonts w:ascii="Times New Roman" w:hAnsi="Times New Roman"/>
        </w:rPr>
        <w:t>在水泵试验前应通知最终用户参加试验鉴定，并提供水泵出厂试验的测试特征曲线和测试报告。测试内容包括：水泵流量、扬程、转速、效率、功率和噪声等技术参数值。</w:t>
      </w:r>
    </w:p>
    <w:p w:rsidR="00CA56E3" w:rsidRDefault="005E521A">
      <w:pPr>
        <w:pStyle w:val="12"/>
        <w:spacing w:line="360" w:lineRule="auto"/>
        <w:rPr>
          <w:rFonts w:ascii="Times New Roman" w:hAnsi="Times New Roman"/>
        </w:rPr>
      </w:pPr>
      <w:r>
        <w:rPr>
          <w:rFonts w:ascii="Times New Roman" w:hAnsi="Times New Roman"/>
        </w:rPr>
        <w:t>（</w:t>
      </w:r>
      <w:r>
        <w:rPr>
          <w:rFonts w:ascii="Times New Roman" w:hAnsi="Times New Roman"/>
        </w:rPr>
        <w:t>10</w:t>
      </w:r>
      <w:r>
        <w:rPr>
          <w:rFonts w:ascii="Times New Roman" w:hAnsi="Times New Roman"/>
        </w:rPr>
        <w:t>）每台水泵必须经装配完成测试合格后，方可发货，不允许现场组装。</w:t>
      </w:r>
    </w:p>
    <w:p w:rsidR="00CA56E3" w:rsidRDefault="005E521A">
      <w:pPr>
        <w:pStyle w:val="12"/>
        <w:spacing w:line="360" w:lineRule="auto"/>
        <w:rPr>
          <w:rFonts w:ascii="Times New Roman" w:hAnsi="Times New Roman"/>
        </w:rPr>
      </w:pPr>
      <w:r>
        <w:rPr>
          <w:rFonts w:ascii="Times New Roman" w:hAnsi="Times New Roman"/>
        </w:rPr>
        <w:t>（</w:t>
      </w:r>
      <w:r>
        <w:rPr>
          <w:rFonts w:ascii="Times New Roman" w:hAnsi="Times New Roman"/>
        </w:rPr>
        <w:t>11</w:t>
      </w:r>
      <w:r>
        <w:rPr>
          <w:rFonts w:ascii="Times New Roman" w:hAnsi="Times New Roman"/>
        </w:rPr>
        <w:t>）水泵设备和所用材料必须是全新的未曾使用过的。</w:t>
      </w:r>
    </w:p>
    <w:p w:rsidR="00CA56E3" w:rsidRDefault="005E521A">
      <w:pPr>
        <w:pStyle w:val="12"/>
        <w:spacing w:line="360" w:lineRule="auto"/>
        <w:rPr>
          <w:rFonts w:ascii="Times New Roman" w:hAnsi="Times New Roman"/>
        </w:rPr>
      </w:pPr>
      <w:r>
        <w:rPr>
          <w:rFonts w:ascii="Times New Roman" w:hAnsi="Times New Roman"/>
        </w:rPr>
        <w:t>（</w:t>
      </w:r>
      <w:r>
        <w:rPr>
          <w:rFonts w:ascii="Times New Roman" w:hAnsi="Times New Roman" w:hint="eastAsia"/>
        </w:rPr>
        <w:t>1</w:t>
      </w:r>
      <w:r>
        <w:rPr>
          <w:rFonts w:ascii="Times New Roman" w:hAnsi="Times New Roman"/>
        </w:rPr>
        <w:t>2</w:t>
      </w:r>
      <w:r>
        <w:rPr>
          <w:rFonts w:ascii="Times New Roman" w:hAnsi="Times New Roman"/>
        </w:rPr>
        <w:t>）水泵厂家必须提供水泵的电脑选型运行特性曲线，必要时需要对厂家进行现场电脑选型，以确保效率曲线为真实及准确的。</w:t>
      </w:r>
    </w:p>
    <w:p w:rsidR="00CA56E3" w:rsidRDefault="005E521A">
      <w:pPr>
        <w:pStyle w:val="12"/>
        <w:spacing w:line="360" w:lineRule="auto"/>
        <w:rPr>
          <w:rFonts w:ascii="Times New Roman" w:hAnsi="Times New Roman"/>
        </w:rPr>
      </w:pPr>
      <w:r>
        <w:rPr>
          <w:rFonts w:ascii="Times New Roman" w:hAnsi="Times New Roman"/>
        </w:rPr>
        <w:t>（</w:t>
      </w:r>
      <w:r>
        <w:rPr>
          <w:rFonts w:ascii="Times New Roman" w:hAnsi="Times New Roman"/>
        </w:rPr>
        <w:t>13</w:t>
      </w:r>
      <w:r>
        <w:rPr>
          <w:rFonts w:ascii="Times New Roman" w:hAnsi="Times New Roman"/>
        </w:rPr>
        <w:t>）水泵厂家必须提供投标水泵型号的电子版样册。</w:t>
      </w:r>
    </w:p>
    <w:p w:rsidR="00CA56E3" w:rsidRDefault="005E521A">
      <w:pPr>
        <w:pStyle w:val="12"/>
        <w:spacing w:line="360" w:lineRule="auto"/>
        <w:rPr>
          <w:rFonts w:ascii="Times New Roman" w:hAnsi="Times New Roman"/>
        </w:rPr>
      </w:pPr>
      <w:r>
        <w:rPr>
          <w:rFonts w:ascii="Times New Roman" w:hAnsi="Times New Roman"/>
        </w:rPr>
        <w:t>（</w:t>
      </w:r>
      <w:r>
        <w:rPr>
          <w:rFonts w:ascii="Times New Roman" w:hAnsi="Times New Roman" w:hint="eastAsia"/>
        </w:rPr>
        <w:t>1</w:t>
      </w:r>
      <w:r>
        <w:rPr>
          <w:rFonts w:ascii="Times New Roman" w:hAnsi="Times New Roman"/>
        </w:rPr>
        <w:t>4</w:t>
      </w:r>
      <w:r>
        <w:rPr>
          <w:rFonts w:ascii="Times New Roman" w:hAnsi="Times New Roman"/>
        </w:rPr>
        <w:t>）满足《节能节水专业设备企业所得税优惠目录》</w:t>
      </w:r>
      <w:r>
        <w:rPr>
          <w:rFonts w:ascii="Times New Roman" w:hAnsi="Times New Roman"/>
        </w:rPr>
        <w:t>2017</w:t>
      </w:r>
      <w:r>
        <w:rPr>
          <w:rFonts w:ascii="Times New Roman" w:hAnsi="Times New Roman"/>
        </w:rPr>
        <w:t>版。</w:t>
      </w:r>
    </w:p>
    <w:p w:rsidR="00CA56E3" w:rsidRDefault="005E521A">
      <w:pPr>
        <w:pStyle w:val="12"/>
        <w:adjustRightInd/>
        <w:snapToGrid/>
        <w:spacing w:line="360" w:lineRule="auto"/>
        <w:rPr>
          <w:rFonts w:ascii="Times New Roman" w:hAnsi="Times New Roman"/>
        </w:rPr>
      </w:pPr>
      <w:r>
        <w:rPr>
          <w:rFonts w:ascii="Times New Roman" w:hAnsi="Times New Roman"/>
        </w:rPr>
        <w:t>（</w:t>
      </w:r>
      <w:r>
        <w:rPr>
          <w:rFonts w:ascii="Times New Roman" w:hAnsi="Times New Roman"/>
        </w:rPr>
        <w:t>15</w:t>
      </w:r>
      <w:r>
        <w:rPr>
          <w:rFonts w:ascii="Times New Roman" w:hAnsi="Times New Roman"/>
        </w:rPr>
        <w:t>）《环境保护专业设备所得税优惠目录》</w:t>
      </w:r>
      <w:r>
        <w:rPr>
          <w:rFonts w:ascii="Times New Roman" w:hAnsi="Times New Roman"/>
        </w:rPr>
        <w:t>2017</w:t>
      </w:r>
      <w:r>
        <w:rPr>
          <w:rFonts w:ascii="Times New Roman" w:hAnsi="Times New Roman"/>
        </w:rPr>
        <w:t>版目录。</w:t>
      </w:r>
    </w:p>
    <w:p w:rsidR="00CA56E3" w:rsidRDefault="005E521A">
      <w:pPr>
        <w:pStyle w:val="af0"/>
        <w:adjustRightInd/>
        <w:snapToGrid/>
        <w:spacing w:beforeLines="0" w:before="0" w:line="360" w:lineRule="auto"/>
        <w:jc w:val="both"/>
        <w:rPr>
          <w:rFonts w:ascii="Times New Roman" w:hAnsi="Times New Roman"/>
        </w:rPr>
      </w:pPr>
      <w:bookmarkStart w:id="4" w:name="_Toc135747651"/>
      <w:r>
        <w:rPr>
          <w:rFonts w:ascii="Times New Roman" w:hAnsi="Times New Roman" w:hint="eastAsia"/>
        </w:rPr>
        <w:t>4</w:t>
      </w:r>
      <w:r>
        <w:rPr>
          <w:rFonts w:ascii="Times New Roman" w:hAnsi="Times New Roman"/>
        </w:rPr>
        <w:t xml:space="preserve">. </w:t>
      </w:r>
      <w:r>
        <w:rPr>
          <w:rFonts w:ascii="Times New Roman" w:hAnsi="Times New Roman" w:hint="eastAsia"/>
        </w:rPr>
        <w:t>项目地点环境条件</w:t>
      </w:r>
      <w:bookmarkEnd w:id="4"/>
    </w:p>
    <w:p w:rsidR="00B56BF4" w:rsidRDefault="00B56BF4" w:rsidP="00B56BF4">
      <w:pPr>
        <w:pStyle w:val="12"/>
        <w:spacing w:line="360" w:lineRule="auto"/>
        <w:rPr>
          <w:rFonts w:ascii="Times New Roman" w:hAnsi="Times New Roman"/>
        </w:rPr>
      </w:pPr>
      <w:bookmarkStart w:id="5" w:name="_Hlk138147058"/>
      <w:bookmarkStart w:id="6" w:name="_Toc135747652"/>
      <w:r>
        <w:rPr>
          <w:rFonts w:ascii="Times New Roman" w:hAnsi="Times New Roman" w:hint="eastAsia"/>
        </w:rPr>
        <w:t>项目地址：安徽省滁州市滁州隆基乐叶二期工厂</w:t>
      </w:r>
      <w:r>
        <w:rPr>
          <w:rFonts w:cs="宋体" w:hint="eastAsia"/>
          <w:kern w:val="0"/>
        </w:rPr>
        <w:t>；</w:t>
      </w:r>
    </w:p>
    <w:p w:rsidR="00B56BF4" w:rsidRDefault="00B56BF4" w:rsidP="00B56BF4">
      <w:pPr>
        <w:pStyle w:val="12"/>
        <w:adjustRightInd/>
        <w:snapToGrid/>
        <w:spacing w:line="360" w:lineRule="auto"/>
        <w:rPr>
          <w:rFonts w:ascii="Times New Roman" w:hAnsi="Times New Roman"/>
        </w:rPr>
      </w:pPr>
      <w:r>
        <w:rPr>
          <w:rFonts w:ascii="Times New Roman" w:hAnsi="Times New Roman" w:hint="eastAsia"/>
        </w:rPr>
        <w:t>环境温度：夏季室外空调设计干球温度：</w:t>
      </w:r>
      <w:r>
        <w:rPr>
          <w:rFonts w:ascii="Times New Roman" w:hAnsi="Times New Roman"/>
        </w:rPr>
        <w:t>34.5</w:t>
      </w:r>
      <w:r>
        <w:rPr>
          <w:rFonts w:ascii="Times New Roman" w:hAnsi="Times New Roman" w:hint="eastAsia"/>
        </w:rPr>
        <w:t>℃；夏季室外空调设计湿球温度：</w:t>
      </w:r>
      <w:r>
        <w:rPr>
          <w:rFonts w:ascii="Times New Roman" w:hAnsi="Times New Roman"/>
        </w:rPr>
        <w:t>28.2</w:t>
      </w:r>
      <w:r>
        <w:rPr>
          <w:rFonts w:ascii="Times New Roman" w:hAnsi="Times New Roman" w:hint="eastAsia"/>
        </w:rPr>
        <w:t>℃；冬季室外空调设计干球温度：</w:t>
      </w:r>
      <w:r>
        <w:rPr>
          <w:rFonts w:ascii="Times New Roman" w:hAnsi="Times New Roman"/>
        </w:rPr>
        <w:t>-4.2</w:t>
      </w:r>
      <w:r>
        <w:rPr>
          <w:rFonts w:ascii="Times New Roman" w:hAnsi="Times New Roman" w:hint="eastAsia"/>
        </w:rPr>
        <w:t>℃，相对湿度</w:t>
      </w:r>
      <w:r>
        <w:rPr>
          <w:rFonts w:ascii="Times New Roman" w:hAnsi="Times New Roman"/>
        </w:rPr>
        <w:t>73%</w:t>
      </w:r>
      <w:r>
        <w:rPr>
          <w:rFonts w:ascii="Times New Roman" w:hAnsi="Times New Roman" w:hint="eastAsia"/>
        </w:rPr>
        <w:t>。</w:t>
      </w:r>
    </w:p>
    <w:p w:rsidR="00B56BF4" w:rsidRDefault="00B56BF4" w:rsidP="00B56BF4">
      <w:pPr>
        <w:pStyle w:val="12"/>
        <w:adjustRightInd/>
        <w:snapToGrid/>
        <w:spacing w:line="360" w:lineRule="auto"/>
        <w:rPr>
          <w:rFonts w:ascii="Times New Roman" w:hAnsi="Times New Roman"/>
        </w:rPr>
      </w:pPr>
      <w:r>
        <w:rPr>
          <w:rFonts w:ascii="Times New Roman" w:hAnsi="Times New Roman" w:hint="eastAsia"/>
        </w:rPr>
        <w:t>海拔高度：约</w:t>
      </w:r>
      <w:r>
        <w:rPr>
          <w:rFonts w:ascii="Times New Roman" w:hAnsi="Times New Roman"/>
        </w:rPr>
        <w:t>31.1</w:t>
      </w:r>
      <w:r>
        <w:rPr>
          <w:rFonts w:ascii="Times New Roman" w:hAnsi="Times New Roman" w:hint="eastAsia"/>
        </w:rPr>
        <w:t>m</w:t>
      </w:r>
      <w:r>
        <w:rPr>
          <w:rFonts w:ascii="Times New Roman" w:hAnsi="Times New Roman" w:hint="eastAsia"/>
        </w:rPr>
        <w:t>。</w:t>
      </w:r>
    </w:p>
    <w:bookmarkEnd w:id="5"/>
    <w:p w:rsidR="00CA56E3" w:rsidRDefault="005E521A">
      <w:pPr>
        <w:pStyle w:val="af0"/>
        <w:adjustRightInd/>
        <w:snapToGrid/>
        <w:spacing w:beforeLines="0" w:before="0" w:line="360" w:lineRule="auto"/>
        <w:jc w:val="both"/>
        <w:rPr>
          <w:rFonts w:ascii="Times New Roman" w:hAnsi="Times New Roman"/>
        </w:rPr>
      </w:pPr>
      <w:r>
        <w:rPr>
          <w:rFonts w:ascii="Times New Roman" w:hAnsi="Times New Roman"/>
        </w:rPr>
        <w:t xml:space="preserve">5. </w:t>
      </w:r>
      <w:r>
        <w:rPr>
          <w:rFonts w:ascii="Times New Roman" w:hAnsi="Times New Roman" w:hint="eastAsia"/>
        </w:rPr>
        <w:t>供货范围及设备清单</w:t>
      </w:r>
      <w:bookmarkEnd w:id="6"/>
    </w:p>
    <w:p w:rsidR="00CA56E3" w:rsidRDefault="005E521A">
      <w:pPr>
        <w:pStyle w:val="af2"/>
        <w:adjustRightInd/>
        <w:snapToGrid/>
        <w:spacing w:line="360" w:lineRule="auto"/>
        <w:ind w:leftChars="0" w:left="0" w:firstLineChars="200" w:firstLine="482"/>
        <w:rPr>
          <w:rFonts w:ascii="Times New Roman" w:hAnsi="Times New Roman"/>
        </w:rPr>
      </w:pPr>
      <w:bookmarkStart w:id="7" w:name="_Toc135747653"/>
      <w:r>
        <w:rPr>
          <w:rFonts w:ascii="Times New Roman" w:hAnsi="Times New Roman"/>
        </w:rPr>
        <w:t xml:space="preserve">5.1 </w:t>
      </w:r>
      <w:r>
        <w:rPr>
          <w:rFonts w:ascii="Times New Roman" w:hAnsi="Times New Roman" w:hint="eastAsia"/>
        </w:rPr>
        <w:t>设备范围</w:t>
      </w:r>
      <w:bookmarkEnd w:id="7"/>
    </w:p>
    <w:p w:rsidR="00CA56E3" w:rsidRDefault="005E521A">
      <w:pPr>
        <w:pStyle w:val="12"/>
        <w:adjustRightInd/>
        <w:snapToGrid/>
        <w:spacing w:line="360" w:lineRule="auto"/>
        <w:rPr>
          <w:rFonts w:ascii="Times New Roman" w:hAnsi="Times New Roman"/>
          <w:color w:val="0000FF"/>
        </w:rPr>
      </w:pPr>
      <w:r>
        <w:rPr>
          <w:rFonts w:ascii="Times New Roman" w:hAnsi="Times New Roman"/>
          <w:color w:val="0000FF"/>
        </w:rPr>
        <w:t>（</w:t>
      </w:r>
      <w:r>
        <w:rPr>
          <w:rFonts w:ascii="Times New Roman" w:hAnsi="Times New Roman"/>
          <w:color w:val="0000FF"/>
        </w:rPr>
        <w:t>1</w:t>
      </w:r>
      <w:r>
        <w:rPr>
          <w:rFonts w:ascii="Times New Roman" w:hAnsi="Times New Roman"/>
          <w:color w:val="0000FF"/>
        </w:rPr>
        <w:t>）</w:t>
      </w:r>
      <w:r>
        <w:rPr>
          <w:rFonts w:ascii="Times New Roman" w:hAnsi="Times New Roman" w:hint="eastAsia"/>
          <w:color w:val="0000FF"/>
        </w:rPr>
        <w:t>供方负责水泵的制造、组装及配套附件（包括但不限于底座、减震、地脚螺栓、配对法兰、螺栓、垫片等）的采购；电机泵控制系统与启动柜不在招标范围内；</w:t>
      </w:r>
    </w:p>
    <w:p w:rsidR="00CA56E3" w:rsidRDefault="005E521A">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）供方提供水泵配套减震设施。</w:t>
      </w:r>
    </w:p>
    <w:p w:rsidR="00CA56E3" w:rsidRDefault="005E521A">
      <w:pPr>
        <w:pStyle w:val="12"/>
        <w:adjustRightInd/>
        <w:snapToGrid/>
        <w:spacing w:line="360" w:lineRule="auto"/>
        <w:rPr>
          <w:rFonts w:ascii="Times New Roman" w:eastAsia="新宋体"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）供方应提供必要的易损件备品备件及专用工具。</w:t>
      </w:r>
    </w:p>
    <w:p w:rsidR="00CA56E3" w:rsidRDefault="005E521A">
      <w:pPr>
        <w:pStyle w:val="af2"/>
        <w:adjustRightInd/>
        <w:snapToGrid/>
        <w:spacing w:line="360" w:lineRule="auto"/>
        <w:ind w:leftChars="0" w:left="0" w:firstLineChars="200" w:firstLine="482"/>
        <w:rPr>
          <w:rFonts w:ascii="Times New Roman" w:hAnsi="Times New Roman"/>
        </w:rPr>
      </w:pPr>
      <w:bookmarkStart w:id="8" w:name="_Toc135747654"/>
      <w:r>
        <w:rPr>
          <w:rFonts w:ascii="Times New Roman" w:hAnsi="Times New Roman"/>
        </w:rPr>
        <w:t xml:space="preserve">5.2 </w:t>
      </w:r>
      <w:r>
        <w:rPr>
          <w:rFonts w:ascii="Times New Roman" w:hAnsi="Times New Roman" w:hint="eastAsia"/>
        </w:rPr>
        <w:t>工程范围</w:t>
      </w:r>
      <w:bookmarkEnd w:id="8"/>
    </w:p>
    <w:p w:rsidR="00CA56E3" w:rsidRDefault="005E521A">
      <w:pPr>
        <w:pStyle w:val="12"/>
        <w:adjustRightInd/>
        <w:snapToGrid/>
        <w:spacing w:line="360" w:lineRule="auto"/>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w:t>
      </w:r>
      <w:r>
        <w:rPr>
          <w:rFonts w:ascii="Times New Roman" w:hAnsi="Times New Roman" w:hint="eastAsia"/>
        </w:rPr>
        <w:t>供方负责设备的运输</w:t>
      </w:r>
      <w:r>
        <w:rPr>
          <w:rFonts w:ascii="Times New Roman" w:hAnsi="Times New Roman"/>
        </w:rPr>
        <w:t>(</w:t>
      </w:r>
      <w:r>
        <w:rPr>
          <w:rFonts w:ascii="Times New Roman" w:hAnsi="Times New Roman"/>
        </w:rPr>
        <w:t>车板交货</w:t>
      </w:r>
      <w:r>
        <w:rPr>
          <w:rFonts w:ascii="Times New Roman" w:hAnsi="Times New Roman"/>
        </w:rPr>
        <w:t>)</w:t>
      </w:r>
      <w:r>
        <w:rPr>
          <w:rFonts w:ascii="Times New Roman" w:hAnsi="Times New Roman"/>
        </w:rPr>
        <w:t>；</w:t>
      </w:r>
    </w:p>
    <w:p w:rsidR="00CA56E3" w:rsidRDefault="005E521A">
      <w:pPr>
        <w:pStyle w:val="12"/>
        <w:adjustRightInd/>
        <w:snapToGrid/>
        <w:spacing w:line="360" w:lineRule="auto"/>
        <w:rPr>
          <w:rFonts w:ascii="Times New Roman" w:hAnsi="Times New Roman"/>
        </w:rPr>
      </w:pPr>
      <w:r>
        <w:rPr>
          <w:rFonts w:ascii="Times New Roman" w:hAnsi="Times New Roman" w:hint="eastAsia"/>
        </w:rPr>
        <w:lastRenderedPageBreak/>
        <w:t>（</w:t>
      </w:r>
      <w:r>
        <w:rPr>
          <w:rFonts w:ascii="Times New Roman" w:hAnsi="Times New Roman" w:hint="eastAsia"/>
        </w:rPr>
        <w:t>2</w:t>
      </w:r>
      <w:r>
        <w:rPr>
          <w:rFonts w:ascii="Times New Roman" w:hAnsi="Times New Roman" w:hint="eastAsia"/>
        </w:rPr>
        <w:t>）供方负责水泵指导安装、设备调试及测试；供方提供安装尺寸图、基础图纸、预留预埋图，结合工程施工，提前做好尺寸预留、预留预埋等工作</w:t>
      </w:r>
      <w:r>
        <w:rPr>
          <w:rFonts w:ascii="Times New Roman" w:hAnsi="Times New Roman" w:hint="eastAsia"/>
          <w:color w:val="000000" w:themeColor="text1"/>
        </w:rPr>
        <w:t>。供方提供的设备基础提资必须为打印盖章版及可编辑版本</w:t>
      </w:r>
      <w:r>
        <w:rPr>
          <w:rFonts w:ascii="Times New Roman" w:hAnsi="Times New Roman" w:hint="eastAsia"/>
        </w:rPr>
        <w:t>；中文版设备使用说明书、设备资料并对需方操作人员进行技术培训，并提供易损件。</w:t>
      </w:r>
    </w:p>
    <w:p w:rsidR="00CA56E3" w:rsidRDefault="005E521A">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）启动柜与电机之间电缆（动力）由需方负责施工。</w:t>
      </w:r>
    </w:p>
    <w:p w:rsidR="00CA56E3" w:rsidRDefault="005E521A">
      <w:pPr>
        <w:pStyle w:val="af2"/>
        <w:adjustRightInd/>
        <w:snapToGrid/>
        <w:spacing w:line="360" w:lineRule="auto"/>
        <w:ind w:leftChars="0" w:left="0" w:firstLineChars="200" w:firstLine="482"/>
        <w:rPr>
          <w:rFonts w:ascii="Times New Roman" w:hAnsi="Times New Roman"/>
        </w:rPr>
      </w:pPr>
      <w:bookmarkStart w:id="9" w:name="_Toc135747655"/>
      <w:r>
        <w:rPr>
          <w:rFonts w:ascii="Times New Roman" w:hAnsi="Times New Roman"/>
        </w:rPr>
        <w:t xml:space="preserve">5.3 </w:t>
      </w:r>
      <w:r>
        <w:rPr>
          <w:rFonts w:ascii="Times New Roman" w:hAnsi="Times New Roman" w:hint="eastAsia"/>
        </w:rPr>
        <w:t>设备清单</w:t>
      </w:r>
      <w:bookmarkEnd w:id="9"/>
    </w:p>
    <w:p w:rsidR="00CA56E3" w:rsidRDefault="005E521A">
      <w:pPr>
        <w:spacing w:line="360" w:lineRule="auto"/>
        <w:ind w:firstLineChars="100" w:firstLine="240"/>
        <w:rPr>
          <w:rFonts w:ascii="新宋体" w:eastAsia="新宋体" w:hAnsi="新宋体"/>
          <w:color w:val="0000FF"/>
          <w:sz w:val="24"/>
        </w:rPr>
      </w:pPr>
      <w:r>
        <w:rPr>
          <w:rFonts w:ascii="新宋体" w:eastAsia="新宋体" w:hAnsi="新宋体" w:hint="eastAsia"/>
          <w:color w:val="0000FF"/>
          <w:sz w:val="24"/>
        </w:rPr>
        <w:t xml:space="preserve"> 本次水泵招标清单见附件一：水泵设备清单，其它水泵由总包方负责采购。</w:t>
      </w:r>
    </w:p>
    <w:p w:rsidR="00CA56E3" w:rsidRDefault="005E521A">
      <w:pPr>
        <w:pStyle w:val="af2"/>
        <w:adjustRightInd/>
        <w:snapToGrid/>
        <w:spacing w:line="360" w:lineRule="auto"/>
        <w:ind w:leftChars="0" w:left="0" w:firstLineChars="200" w:firstLine="482"/>
        <w:rPr>
          <w:rFonts w:ascii="Times New Roman" w:hAnsi="Times New Roman"/>
        </w:rPr>
      </w:pPr>
      <w:bookmarkStart w:id="10" w:name="_Toc135747656"/>
      <w:r>
        <w:rPr>
          <w:rFonts w:ascii="Times New Roman" w:hAnsi="Times New Roman"/>
        </w:rPr>
        <w:t xml:space="preserve">5.4 </w:t>
      </w:r>
      <w:r>
        <w:rPr>
          <w:rFonts w:ascii="Times New Roman" w:hAnsi="Times New Roman" w:hint="eastAsia"/>
        </w:rPr>
        <w:t>到货时间</w:t>
      </w:r>
      <w:bookmarkEnd w:id="10"/>
    </w:p>
    <w:tbl>
      <w:tblPr>
        <w:tblStyle w:val="ac"/>
        <w:tblW w:w="0" w:type="auto"/>
        <w:tblInd w:w="421" w:type="dxa"/>
        <w:tblLook w:val="04A0" w:firstRow="1" w:lastRow="0" w:firstColumn="1" w:lastColumn="0" w:noHBand="0" w:noVBand="1"/>
      </w:tblPr>
      <w:tblGrid>
        <w:gridCol w:w="2693"/>
        <w:gridCol w:w="1701"/>
        <w:gridCol w:w="4863"/>
      </w:tblGrid>
      <w:tr w:rsidR="00CA56E3">
        <w:tc>
          <w:tcPr>
            <w:tcW w:w="2693" w:type="dxa"/>
          </w:tcPr>
          <w:p w:rsidR="00CA56E3" w:rsidRDefault="005E521A">
            <w:pPr>
              <w:pStyle w:val="12"/>
              <w:adjustRightInd/>
              <w:snapToGrid/>
              <w:spacing w:line="360" w:lineRule="auto"/>
              <w:ind w:firstLineChars="0" w:firstLine="0"/>
              <w:jc w:val="center"/>
              <w:rPr>
                <w:rFonts w:ascii="Times New Roman" w:hAnsi="Times New Roman"/>
              </w:rPr>
            </w:pPr>
            <w:r>
              <w:rPr>
                <w:rFonts w:ascii="Times New Roman" w:hAnsi="Times New Roman" w:hint="eastAsia"/>
              </w:rPr>
              <w:t>到货时间</w:t>
            </w:r>
          </w:p>
        </w:tc>
        <w:tc>
          <w:tcPr>
            <w:tcW w:w="1701" w:type="dxa"/>
          </w:tcPr>
          <w:p w:rsidR="00CA56E3" w:rsidRDefault="005E521A">
            <w:pPr>
              <w:pStyle w:val="12"/>
              <w:adjustRightInd/>
              <w:snapToGrid/>
              <w:spacing w:line="360" w:lineRule="auto"/>
              <w:ind w:firstLineChars="0" w:firstLine="0"/>
              <w:jc w:val="center"/>
              <w:rPr>
                <w:rFonts w:ascii="Times New Roman" w:hAnsi="Times New Roman"/>
              </w:rPr>
            </w:pPr>
            <w:r>
              <w:rPr>
                <w:rFonts w:ascii="Times New Roman" w:hAnsi="Times New Roman" w:hint="eastAsia"/>
              </w:rPr>
              <w:t>数量（台）</w:t>
            </w:r>
          </w:p>
        </w:tc>
        <w:tc>
          <w:tcPr>
            <w:tcW w:w="4863" w:type="dxa"/>
          </w:tcPr>
          <w:p w:rsidR="00CA56E3" w:rsidRDefault="005E521A">
            <w:pPr>
              <w:pStyle w:val="12"/>
              <w:adjustRightInd/>
              <w:snapToGrid/>
              <w:spacing w:line="360" w:lineRule="auto"/>
              <w:ind w:firstLineChars="0" w:firstLine="0"/>
              <w:jc w:val="center"/>
              <w:rPr>
                <w:rFonts w:ascii="Times New Roman" w:hAnsi="Times New Roman"/>
              </w:rPr>
            </w:pPr>
            <w:r>
              <w:rPr>
                <w:rFonts w:ascii="Times New Roman" w:hAnsi="Times New Roman" w:hint="eastAsia"/>
              </w:rPr>
              <w:t>备注</w:t>
            </w:r>
          </w:p>
        </w:tc>
      </w:tr>
      <w:tr w:rsidR="00CA56E3">
        <w:tc>
          <w:tcPr>
            <w:tcW w:w="2693" w:type="dxa"/>
          </w:tcPr>
          <w:p w:rsidR="00CA56E3" w:rsidRDefault="00CA56E3">
            <w:pPr>
              <w:pStyle w:val="12"/>
              <w:adjustRightInd/>
              <w:snapToGrid/>
              <w:spacing w:line="360" w:lineRule="auto"/>
              <w:ind w:firstLineChars="0" w:firstLine="0"/>
              <w:jc w:val="center"/>
              <w:rPr>
                <w:rFonts w:ascii="Times New Roman" w:hAnsi="Times New Roman"/>
              </w:rPr>
            </w:pPr>
          </w:p>
        </w:tc>
        <w:tc>
          <w:tcPr>
            <w:tcW w:w="1701" w:type="dxa"/>
          </w:tcPr>
          <w:p w:rsidR="00CA56E3" w:rsidRDefault="00CA56E3">
            <w:pPr>
              <w:pStyle w:val="12"/>
              <w:adjustRightInd/>
              <w:snapToGrid/>
              <w:spacing w:line="360" w:lineRule="auto"/>
              <w:ind w:firstLineChars="0" w:firstLine="0"/>
              <w:jc w:val="center"/>
              <w:rPr>
                <w:rFonts w:ascii="Times New Roman" w:hAnsi="Times New Roman"/>
              </w:rPr>
            </w:pPr>
          </w:p>
        </w:tc>
        <w:tc>
          <w:tcPr>
            <w:tcW w:w="4863" w:type="dxa"/>
          </w:tcPr>
          <w:p w:rsidR="00CA56E3" w:rsidRDefault="005E521A">
            <w:pPr>
              <w:pStyle w:val="12"/>
              <w:adjustRightInd/>
              <w:snapToGrid/>
              <w:spacing w:line="360" w:lineRule="auto"/>
              <w:ind w:firstLineChars="0" w:firstLine="0"/>
              <w:jc w:val="center"/>
              <w:rPr>
                <w:rFonts w:ascii="Times New Roman" w:hAnsi="Times New Roman"/>
              </w:rPr>
            </w:pPr>
            <w:r>
              <w:rPr>
                <w:rFonts w:ascii="Times New Roman" w:hAnsi="Times New Roman" w:hint="eastAsia"/>
              </w:rPr>
              <w:t>以项目</w:t>
            </w:r>
            <w:proofErr w:type="gramStart"/>
            <w:r>
              <w:rPr>
                <w:rFonts w:ascii="Times New Roman" w:hAnsi="Times New Roman" w:hint="eastAsia"/>
              </w:rPr>
              <w:t>部实际</w:t>
            </w:r>
            <w:proofErr w:type="gramEnd"/>
            <w:r>
              <w:rPr>
                <w:rFonts w:ascii="Times New Roman" w:hAnsi="Times New Roman" w:hint="eastAsia"/>
              </w:rPr>
              <w:t>需求为准</w:t>
            </w:r>
          </w:p>
        </w:tc>
      </w:tr>
    </w:tbl>
    <w:p w:rsidR="00CA56E3" w:rsidRDefault="00CA56E3">
      <w:pPr>
        <w:pStyle w:val="12"/>
        <w:adjustRightInd/>
        <w:snapToGrid/>
        <w:spacing w:line="360" w:lineRule="auto"/>
        <w:rPr>
          <w:rFonts w:ascii="Times New Roman" w:hAnsi="Times New Roman"/>
          <w:color w:val="0000FF"/>
        </w:rPr>
      </w:pPr>
    </w:p>
    <w:p w:rsidR="00CA56E3" w:rsidRDefault="005E521A">
      <w:pPr>
        <w:pStyle w:val="af0"/>
        <w:adjustRightInd/>
        <w:snapToGrid/>
        <w:spacing w:beforeLines="0" w:before="0" w:line="360" w:lineRule="auto"/>
        <w:jc w:val="both"/>
        <w:rPr>
          <w:rFonts w:ascii="Times New Roman" w:hAnsi="Times New Roman"/>
        </w:rPr>
      </w:pPr>
      <w:bookmarkStart w:id="11" w:name="_Toc135747657"/>
      <w:r>
        <w:rPr>
          <w:rFonts w:ascii="Times New Roman" w:hAnsi="Times New Roman" w:hint="eastAsia"/>
        </w:rPr>
        <w:t>6</w:t>
      </w:r>
      <w:r>
        <w:rPr>
          <w:rFonts w:ascii="Times New Roman" w:hAnsi="Times New Roman"/>
        </w:rPr>
        <w:t xml:space="preserve">. </w:t>
      </w:r>
      <w:r>
        <w:rPr>
          <w:rFonts w:ascii="Times New Roman" w:hAnsi="Times New Roman" w:hint="eastAsia"/>
        </w:rPr>
        <w:t>专用要求</w:t>
      </w:r>
      <w:bookmarkEnd w:id="11"/>
    </w:p>
    <w:p w:rsidR="00CA56E3" w:rsidRDefault="005E521A">
      <w:pPr>
        <w:pStyle w:val="af2"/>
        <w:adjustRightInd/>
        <w:snapToGrid/>
        <w:spacing w:line="360" w:lineRule="auto"/>
        <w:ind w:leftChars="0" w:left="0" w:firstLineChars="200" w:firstLine="482"/>
        <w:rPr>
          <w:rFonts w:ascii="Times New Roman" w:hAnsi="Times New Roman"/>
        </w:rPr>
      </w:pPr>
      <w:bookmarkStart w:id="12" w:name="_Toc135747658"/>
      <w:r>
        <w:rPr>
          <w:rFonts w:ascii="Times New Roman" w:hAnsi="Times New Roman"/>
        </w:rPr>
        <w:t xml:space="preserve">6.1 </w:t>
      </w:r>
      <w:r>
        <w:rPr>
          <w:rFonts w:ascii="Times New Roman" w:hAnsi="Times New Roman" w:hint="eastAsia"/>
        </w:rPr>
        <w:t>技术要求</w:t>
      </w:r>
      <w:bookmarkEnd w:id="12"/>
    </w:p>
    <w:p w:rsidR="00CA56E3" w:rsidRDefault="005E521A">
      <w:pPr>
        <w:pStyle w:val="12"/>
        <w:spacing w:line="360" w:lineRule="auto"/>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w:t>
      </w:r>
      <w:r>
        <w:rPr>
          <w:rFonts w:ascii="Times New Roman" w:hAnsi="Times New Roman" w:hint="eastAsia"/>
        </w:rPr>
        <w:t>单吸</w:t>
      </w:r>
      <w:proofErr w:type="gramStart"/>
      <w:r>
        <w:rPr>
          <w:rFonts w:ascii="Times New Roman" w:hAnsi="Times New Roman" w:hint="eastAsia"/>
        </w:rPr>
        <w:t>泵采用</w:t>
      </w:r>
      <w:proofErr w:type="gramEnd"/>
      <w:r>
        <w:rPr>
          <w:rFonts w:ascii="Times New Roman" w:hAnsi="Times New Roman" w:hint="eastAsia"/>
        </w:rPr>
        <w:t>直联式离心泵。</w:t>
      </w:r>
    </w:p>
    <w:p w:rsidR="00CA56E3" w:rsidRDefault="005E521A">
      <w:pPr>
        <w:pStyle w:val="12"/>
        <w:adjustRightInd/>
        <w:snapToGrid/>
        <w:spacing w:line="360" w:lineRule="auto"/>
        <w:rPr>
          <w:rFonts w:ascii="Times New Roman" w:hAnsi="Times New Roman"/>
        </w:rPr>
      </w:pPr>
      <w:r>
        <w:rPr>
          <w:rFonts w:ascii="Times New Roman" w:hAnsi="Times New Roman" w:hint="eastAsia"/>
        </w:rPr>
        <w:t>水泵泵壳、泵体采用高强度</w:t>
      </w:r>
      <w:r>
        <w:rPr>
          <w:rFonts w:ascii="Times New Roman" w:hAnsi="Times New Roman"/>
        </w:rPr>
        <w:t>HT250</w:t>
      </w:r>
      <w:r>
        <w:rPr>
          <w:rFonts w:ascii="Times New Roman" w:hAnsi="Times New Roman"/>
        </w:rPr>
        <w:t>铸铁或球墨铸铁精密铸造而成，能承受本招标文件和设备清单中规定的工作压力和试验压力。静压测试为</w:t>
      </w:r>
      <w:r>
        <w:rPr>
          <w:rFonts w:ascii="Times New Roman" w:hAnsi="Times New Roman"/>
        </w:rPr>
        <w:t>1.5</w:t>
      </w:r>
      <w:r>
        <w:rPr>
          <w:rFonts w:ascii="Times New Roman" w:hAnsi="Times New Roman"/>
        </w:rPr>
        <w:t>倍工作压力。</w:t>
      </w:r>
    </w:p>
    <w:p w:rsidR="00CA56E3" w:rsidRDefault="005E521A">
      <w:pPr>
        <w:pStyle w:val="12"/>
        <w:spacing w:line="360" w:lineRule="auto"/>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w:t>
      </w:r>
      <w:r>
        <w:rPr>
          <w:rFonts w:ascii="Times New Roman" w:hAnsi="Times New Roman" w:hint="eastAsia"/>
        </w:rPr>
        <w:t>主轴</w:t>
      </w:r>
    </w:p>
    <w:p w:rsidR="00CA56E3" w:rsidRDefault="005E521A">
      <w:pPr>
        <w:pStyle w:val="12"/>
        <w:adjustRightInd/>
        <w:snapToGrid/>
        <w:spacing w:line="360" w:lineRule="auto"/>
        <w:rPr>
          <w:rFonts w:ascii="Times New Roman" w:hAnsi="Times New Roman"/>
        </w:rPr>
      </w:pPr>
      <w:r>
        <w:rPr>
          <w:rFonts w:ascii="Times New Roman" w:hAnsi="Times New Roman" w:hint="eastAsia"/>
        </w:rPr>
        <w:t>单吸泵主轴采用</w:t>
      </w:r>
      <w:r>
        <w:rPr>
          <w:rFonts w:ascii="Times New Roman" w:hAnsi="Times New Roman"/>
        </w:rPr>
        <w:t>45#</w:t>
      </w:r>
      <w:r>
        <w:rPr>
          <w:rFonts w:ascii="Times New Roman" w:hAnsi="Times New Roman"/>
        </w:rPr>
        <w:t>钢，</w:t>
      </w:r>
      <w:proofErr w:type="gramStart"/>
      <w:r>
        <w:rPr>
          <w:rFonts w:ascii="Times New Roman" w:hAnsi="Times New Roman" w:hint="eastAsia"/>
        </w:rPr>
        <w:t>双吸泵</w:t>
      </w:r>
      <w:proofErr w:type="gramEnd"/>
      <w:r>
        <w:rPr>
          <w:rFonts w:ascii="Times New Roman" w:hAnsi="Times New Roman"/>
        </w:rPr>
        <w:t>主轴采用</w:t>
      </w:r>
      <w:r>
        <w:rPr>
          <w:rFonts w:ascii="Times New Roman" w:hAnsi="Times New Roman"/>
        </w:rPr>
        <w:t>2Cr13</w:t>
      </w:r>
      <w:r>
        <w:rPr>
          <w:rFonts w:ascii="Times New Roman" w:hAnsi="Times New Roman"/>
        </w:rPr>
        <w:t>，有足够的抗拉强度、机械强度等，在各种工况下，长期运行不产生有害的振动和变形。</w:t>
      </w:r>
    </w:p>
    <w:p w:rsidR="00CA56E3" w:rsidRDefault="005E521A">
      <w:pPr>
        <w:spacing w:line="360" w:lineRule="auto"/>
        <w:ind w:firstLineChars="200" w:firstLine="480"/>
        <w:rPr>
          <w:rFonts w:ascii="新宋体" w:eastAsia="新宋体" w:hAnsi="新宋体"/>
          <w:sz w:val="24"/>
        </w:rPr>
      </w:pPr>
      <w:r>
        <w:rPr>
          <w:rFonts w:ascii="宋体" w:eastAsia="宋体" w:hAnsi="宋体" w:cs="Times New Roman"/>
          <w:sz w:val="24"/>
          <w:szCs w:val="24"/>
        </w:rPr>
        <w:t>（</w:t>
      </w:r>
      <w:r>
        <w:rPr>
          <w:rFonts w:ascii="Times New Roman" w:eastAsia="宋体" w:hAnsi="Times New Roman" w:cs="Times New Roman"/>
          <w:sz w:val="24"/>
          <w:szCs w:val="24"/>
        </w:rPr>
        <w:t>3</w:t>
      </w:r>
      <w:r>
        <w:rPr>
          <w:rFonts w:ascii="宋体" w:eastAsia="宋体" w:hAnsi="宋体" w:cs="Times New Roman"/>
          <w:sz w:val="24"/>
          <w:szCs w:val="24"/>
        </w:rPr>
        <w:t>）</w:t>
      </w:r>
      <w:r>
        <w:rPr>
          <w:rFonts w:ascii="新宋体" w:eastAsia="新宋体" w:hAnsi="新宋体"/>
          <w:sz w:val="24"/>
        </w:rPr>
        <w:t>叶轮</w:t>
      </w:r>
    </w:p>
    <w:p w:rsidR="00CA56E3" w:rsidRDefault="005E521A">
      <w:pPr>
        <w:spacing w:line="360" w:lineRule="auto"/>
        <w:ind w:firstLineChars="200" w:firstLine="480"/>
        <w:rPr>
          <w:rFonts w:ascii="宋体" w:eastAsia="宋体" w:hAnsi="宋体"/>
          <w:sz w:val="24"/>
        </w:rPr>
      </w:pPr>
      <w:r>
        <w:rPr>
          <w:rFonts w:ascii="宋体" w:eastAsia="宋体" w:hAnsi="宋体"/>
          <w:sz w:val="24"/>
        </w:rPr>
        <w:t>叶轮</w:t>
      </w:r>
      <w:r>
        <w:rPr>
          <w:rFonts w:ascii="宋体" w:eastAsia="宋体" w:hAnsi="宋体" w:hint="eastAsia"/>
          <w:sz w:val="24"/>
        </w:rPr>
        <w:t>材质</w:t>
      </w:r>
      <w:r>
        <w:rPr>
          <w:rFonts w:ascii="宋体" w:eastAsia="宋体" w:hAnsi="宋体"/>
          <w:sz w:val="24"/>
        </w:rPr>
        <w:t>采用</w:t>
      </w:r>
      <w:r>
        <w:rPr>
          <w:rFonts w:ascii="Times New Roman" w:eastAsia="宋体" w:hAnsi="Times New Roman" w:cs="Times New Roman"/>
          <w:color w:val="000000" w:themeColor="text1"/>
          <w:sz w:val="24"/>
        </w:rPr>
        <w:t>304</w:t>
      </w:r>
      <w:r>
        <w:rPr>
          <w:rFonts w:ascii="宋体" w:eastAsia="宋体" w:hAnsi="宋体" w:hint="eastAsia"/>
          <w:color w:val="000000" w:themeColor="text1"/>
          <w:sz w:val="24"/>
        </w:rPr>
        <w:t>不锈钢铸造叶轮</w:t>
      </w:r>
      <w:r>
        <w:rPr>
          <w:rFonts w:ascii="宋体" w:eastAsia="宋体" w:hAnsi="宋体"/>
          <w:sz w:val="24"/>
        </w:rPr>
        <w:t>。叶轮应</w:t>
      </w:r>
      <w:r>
        <w:rPr>
          <w:rFonts w:ascii="宋体" w:eastAsia="宋体" w:hAnsi="宋体" w:hint="eastAsia"/>
          <w:sz w:val="24"/>
        </w:rPr>
        <w:t>按照</w:t>
      </w:r>
      <w:r>
        <w:rPr>
          <w:rFonts w:ascii="Times New Roman" w:eastAsia="宋体" w:hAnsi="Times New Roman" w:cs="Times New Roman"/>
          <w:sz w:val="24"/>
        </w:rPr>
        <w:t>ISO1940/1</w:t>
      </w:r>
      <w:r>
        <w:rPr>
          <w:rFonts w:ascii="宋体" w:eastAsia="宋体" w:hAnsi="宋体" w:hint="eastAsia"/>
          <w:sz w:val="24"/>
        </w:rPr>
        <w:t>关于平衡</w:t>
      </w:r>
      <w:r>
        <w:rPr>
          <w:rFonts w:ascii="Times New Roman" w:eastAsia="宋体" w:hAnsi="Times New Roman" w:cs="Times New Roman"/>
          <w:sz w:val="24"/>
        </w:rPr>
        <w:t>G6.3</w:t>
      </w:r>
      <w:r>
        <w:rPr>
          <w:rFonts w:ascii="宋体" w:eastAsia="宋体" w:hAnsi="宋体" w:hint="eastAsia"/>
          <w:sz w:val="24"/>
        </w:rPr>
        <w:t>级标准进行动平衡试验，并提供</w:t>
      </w:r>
      <w:r>
        <w:rPr>
          <w:rFonts w:ascii="宋体" w:eastAsia="宋体" w:hAnsi="宋体" w:hint="eastAsia"/>
          <w:color w:val="FF0000"/>
          <w:sz w:val="24"/>
        </w:rPr>
        <w:t>叶轮静</w:t>
      </w:r>
      <w:r>
        <w:rPr>
          <w:rFonts w:hint="eastAsia"/>
          <w:color w:val="FF0000"/>
          <w:sz w:val="24"/>
        </w:rPr>
        <w:t>、</w:t>
      </w:r>
      <w:r>
        <w:rPr>
          <w:rFonts w:ascii="宋体" w:eastAsia="宋体" w:hAnsi="宋体" w:hint="eastAsia"/>
          <w:color w:val="FF0000"/>
          <w:sz w:val="24"/>
        </w:rPr>
        <w:t>动平衡试验报告</w:t>
      </w:r>
      <w:r>
        <w:rPr>
          <w:rFonts w:ascii="宋体" w:eastAsia="宋体" w:hAnsi="宋体"/>
          <w:color w:val="FF0000"/>
          <w:sz w:val="24"/>
        </w:rPr>
        <w:t>。</w:t>
      </w:r>
    </w:p>
    <w:p w:rsidR="00CA56E3" w:rsidRDefault="005E521A">
      <w:pPr>
        <w:pStyle w:val="12"/>
        <w:spacing w:line="360" w:lineRule="auto"/>
        <w:rPr>
          <w:rFonts w:ascii="Times New Roman" w:hAnsi="Times New Roman"/>
          <w:color w:val="000000" w:themeColor="text1"/>
        </w:rPr>
      </w:pPr>
      <w:r>
        <w:rPr>
          <w:rFonts w:ascii="Times New Roman" w:hAnsi="Times New Roman" w:hint="eastAsia"/>
          <w:color w:val="000000" w:themeColor="text1"/>
        </w:rPr>
        <w:t>（</w:t>
      </w:r>
      <w:r>
        <w:rPr>
          <w:rFonts w:ascii="Times New Roman" w:hAnsi="Times New Roman" w:hint="eastAsia"/>
          <w:color w:val="000000" w:themeColor="text1"/>
        </w:rPr>
        <w:t>4</w:t>
      </w:r>
      <w:r>
        <w:rPr>
          <w:rFonts w:ascii="Times New Roman" w:hAnsi="Times New Roman" w:hint="eastAsia"/>
          <w:color w:val="000000" w:themeColor="text1"/>
        </w:rPr>
        <w:t>）轴承</w:t>
      </w:r>
    </w:p>
    <w:p w:rsidR="00CA56E3" w:rsidRDefault="005E521A">
      <w:pPr>
        <w:pStyle w:val="12"/>
        <w:adjustRightInd/>
        <w:snapToGrid/>
        <w:spacing w:line="360" w:lineRule="auto"/>
        <w:rPr>
          <w:rFonts w:ascii="Times New Roman" w:hAnsi="Times New Roman"/>
          <w:color w:val="000000" w:themeColor="text1"/>
        </w:rPr>
      </w:pPr>
      <w:r>
        <w:rPr>
          <w:rFonts w:ascii="Times New Roman" w:hAnsi="Times New Roman" w:hint="eastAsia"/>
          <w:color w:val="000000" w:themeColor="text1"/>
        </w:rPr>
        <w:t>泵轴的支承采用轴承支承，轴承油脂润滑的滚动轴承设计寿命基于</w:t>
      </w:r>
      <w:r>
        <w:rPr>
          <w:rFonts w:ascii="Times New Roman" w:hAnsi="Times New Roman"/>
          <w:color w:val="000000" w:themeColor="text1"/>
        </w:rPr>
        <w:t>ISO0281/1</w:t>
      </w:r>
      <w:r>
        <w:rPr>
          <w:rFonts w:ascii="Times New Roman" w:hAnsi="Times New Roman"/>
          <w:color w:val="000000" w:themeColor="text1"/>
        </w:rPr>
        <w:t>标准，轴承选用进口</w:t>
      </w:r>
      <w:r>
        <w:rPr>
          <w:rFonts w:ascii="Times New Roman" w:hAnsi="Times New Roman"/>
          <w:b/>
          <w:color w:val="000000" w:themeColor="text1"/>
        </w:rPr>
        <w:t>SKF</w:t>
      </w:r>
      <w:r>
        <w:rPr>
          <w:rFonts w:ascii="Times New Roman" w:hAnsi="Times New Roman"/>
          <w:color w:val="000000" w:themeColor="text1"/>
        </w:rPr>
        <w:t>或</w:t>
      </w:r>
      <w:r>
        <w:rPr>
          <w:rFonts w:ascii="Times New Roman" w:hAnsi="Times New Roman"/>
          <w:b/>
          <w:color w:val="000000" w:themeColor="text1"/>
        </w:rPr>
        <w:t>NSK</w:t>
      </w:r>
      <w:r>
        <w:rPr>
          <w:rFonts w:ascii="Times New Roman" w:hAnsi="Times New Roman"/>
          <w:color w:val="000000" w:themeColor="text1"/>
        </w:rPr>
        <w:t>品牌</w:t>
      </w:r>
      <w:r>
        <w:rPr>
          <w:rFonts w:ascii="Times New Roman" w:hAnsi="Times New Roman" w:hint="eastAsia"/>
          <w:color w:val="000000" w:themeColor="text1"/>
        </w:rPr>
        <w:t>，使用寿命不小于</w:t>
      </w:r>
      <w:r>
        <w:rPr>
          <w:rFonts w:ascii="Times New Roman" w:hAnsi="Times New Roman" w:hint="eastAsia"/>
          <w:color w:val="000000" w:themeColor="text1"/>
        </w:rPr>
        <w:t>50000</w:t>
      </w:r>
      <w:r>
        <w:rPr>
          <w:rFonts w:ascii="Times New Roman" w:hAnsi="Times New Roman" w:hint="eastAsia"/>
          <w:color w:val="000000" w:themeColor="text1"/>
        </w:rPr>
        <w:t>小时</w:t>
      </w:r>
      <w:r>
        <w:rPr>
          <w:rFonts w:ascii="Times New Roman" w:hAnsi="Times New Roman"/>
          <w:color w:val="000000" w:themeColor="text1"/>
        </w:rPr>
        <w:t>。</w:t>
      </w:r>
    </w:p>
    <w:p w:rsidR="00CA56E3" w:rsidRDefault="005E521A">
      <w:pPr>
        <w:pStyle w:val="12"/>
        <w:adjustRightInd/>
        <w:snapToGrid/>
        <w:spacing w:line="360" w:lineRule="auto"/>
        <w:rPr>
          <w:rFonts w:ascii="Times New Roman" w:hAnsi="Times New Roman"/>
        </w:rPr>
      </w:pPr>
      <w:r>
        <w:rPr>
          <w:rFonts w:ascii="Times New Roman" w:hAnsi="Times New Roman"/>
        </w:rPr>
        <w:t>（</w:t>
      </w:r>
      <w:r>
        <w:rPr>
          <w:rFonts w:ascii="Times New Roman" w:hAnsi="Times New Roman"/>
        </w:rPr>
        <w:t>5</w:t>
      </w:r>
      <w:r>
        <w:rPr>
          <w:rFonts w:ascii="Times New Roman" w:hAnsi="Times New Roman"/>
        </w:rPr>
        <w:t>）轴封</w:t>
      </w:r>
    </w:p>
    <w:p w:rsidR="00CA56E3" w:rsidRDefault="005E521A">
      <w:pPr>
        <w:spacing w:line="360" w:lineRule="auto"/>
        <w:ind w:firstLineChars="200" w:firstLine="480"/>
        <w:rPr>
          <w:rFonts w:ascii="新宋体" w:eastAsia="新宋体" w:hAnsi="新宋体"/>
          <w:color w:val="000000" w:themeColor="text1"/>
          <w:sz w:val="24"/>
        </w:rPr>
      </w:pPr>
      <w:r>
        <w:rPr>
          <w:rFonts w:ascii="新宋体" w:eastAsia="新宋体" w:hAnsi="新宋体" w:hint="eastAsia"/>
          <w:sz w:val="24"/>
        </w:rPr>
        <w:t>轴</w:t>
      </w:r>
      <w:r>
        <w:rPr>
          <w:rFonts w:ascii="新宋体" w:eastAsia="新宋体" w:hAnsi="新宋体"/>
          <w:sz w:val="24"/>
        </w:rPr>
        <w:t>封采用机械密封，机械密封的设计寿命大于50,000小时，</w:t>
      </w:r>
      <w:proofErr w:type="gramStart"/>
      <w:r>
        <w:rPr>
          <w:rFonts w:ascii="新宋体" w:eastAsia="新宋体" w:hAnsi="新宋体"/>
          <w:sz w:val="24"/>
        </w:rPr>
        <w:t>动环和静环采用</w:t>
      </w:r>
      <w:proofErr w:type="gramEnd"/>
      <w:r>
        <w:rPr>
          <w:rFonts w:ascii="新宋体" w:eastAsia="新宋体" w:hAnsi="新宋体"/>
          <w:sz w:val="24"/>
        </w:rPr>
        <w:t>耐磨耐蚀的</w:t>
      </w:r>
      <w:r>
        <w:rPr>
          <w:rFonts w:ascii="新宋体" w:eastAsia="新宋体" w:hAnsi="新宋体" w:hint="eastAsia"/>
          <w:sz w:val="24"/>
        </w:rPr>
        <w:t>碳化硅或碳化钨等</w:t>
      </w:r>
      <w:r>
        <w:rPr>
          <w:rFonts w:ascii="新宋体" w:eastAsia="新宋体" w:hAnsi="新宋体"/>
          <w:sz w:val="24"/>
        </w:rPr>
        <w:t>非脆性材料。</w:t>
      </w:r>
      <w:r>
        <w:rPr>
          <w:rFonts w:ascii="新宋体" w:eastAsia="新宋体" w:hAnsi="新宋体" w:hint="eastAsia"/>
          <w:sz w:val="24"/>
        </w:rPr>
        <w:t>水泵的机械密封采用进口</w:t>
      </w:r>
      <w:r>
        <w:rPr>
          <w:rFonts w:ascii="新宋体" w:eastAsia="新宋体" w:hAnsi="新宋体" w:hint="eastAsia"/>
          <w:b/>
          <w:sz w:val="24"/>
        </w:rPr>
        <w:t>博格</w:t>
      </w:r>
      <w:proofErr w:type="gramStart"/>
      <w:r>
        <w:rPr>
          <w:rFonts w:ascii="新宋体" w:eastAsia="新宋体" w:hAnsi="新宋体" w:hint="eastAsia"/>
          <w:b/>
          <w:sz w:val="24"/>
        </w:rPr>
        <w:t>曼</w:t>
      </w:r>
      <w:proofErr w:type="gramEnd"/>
      <w:r>
        <w:rPr>
          <w:rFonts w:ascii="新宋体" w:eastAsia="新宋体" w:hAnsi="新宋体" w:hint="eastAsia"/>
          <w:sz w:val="24"/>
        </w:rPr>
        <w:t>品牌，</w:t>
      </w:r>
      <w:r>
        <w:rPr>
          <w:rFonts w:ascii="新宋体" w:eastAsia="新宋体" w:hAnsi="新宋体" w:hint="eastAsia"/>
          <w:color w:val="000000" w:themeColor="text1"/>
          <w:sz w:val="24"/>
        </w:rPr>
        <w:t>设备到场需随机提供</w:t>
      </w:r>
      <w:proofErr w:type="gramStart"/>
      <w:r>
        <w:rPr>
          <w:rFonts w:ascii="新宋体" w:eastAsia="新宋体" w:hAnsi="新宋体" w:hint="eastAsia"/>
          <w:color w:val="000000" w:themeColor="text1"/>
          <w:sz w:val="24"/>
        </w:rPr>
        <w:t>机封质量</w:t>
      </w:r>
      <w:proofErr w:type="gramEnd"/>
      <w:r>
        <w:rPr>
          <w:rFonts w:ascii="新宋体" w:eastAsia="新宋体" w:hAnsi="新宋体" w:hint="eastAsia"/>
          <w:color w:val="000000" w:themeColor="text1"/>
          <w:sz w:val="24"/>
        </w:rPr>
        <w:t>和品牌证明材料。</w:t>
      </w:r>
    </w:p>
    <w:p w:rsidR="00CA56E3" w:rsidRDefault="005E521A">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lastRenderedPageBreak/>
        <w:t>（</w:t>
      </w:r>
      <w:r>
        <w:rPr>
          <w:rFonts w:ascii="Times New Roman" w:eastAsia="宋体" w:hAnsi="Times New Roman" w:cs="Times New Roman"/>
          <w:sz w:val="24"/>
        </w:rPr>
        <w:t>6</w:t>
      </w:r>
      <w:r>
        <w:rPr>
          <w:rFonts w:ascii="Times New Roman" w:eastAsia="宋体" w:hAnsi="Times New Roman" w:cs="Times New Roman"/>
          <w:sz w:val="24"/>
        </w:rPr>
        <w:t>）连接方式</w:t>
      </w:r>
    </w:p>
    <w:p w:rsidR="00CA56E3" w:rsidRDefault="005E521A">
      <w:pPr>
        <w:spacing w:line="360" w:lineRule="auto"/>
        <w:ind w:firstLineChars="200" w:firstLine="480"/>
        <w:rPr>
          <w:rFonts w:ascii="新宋体" w:eastAsia="新宋体" w:hAnsi="新宋体"/>
          <w:sz w:val="24"/>
        </w:rPr>
      </w:pPr>
      <w:r>
        <w:rPr>
          <w:rFonts w:ascii="新宋体" w:eastAsia="新宋体" w:hAnsi="新宋体" w:hint="eastAsia"/>
          <w:sz w:val="24"/>
        </w:rPr>
        <w:t>单吸电机泵为直连式，</w:t>
      </w:r>
      <w:r>
        <w:rPr>
          <w:rFonts w:ascii="新宋体" w:eastAsia="新宋体" w:hAnsi="新宋体" w:hint="eastAsia"/>
          <w:b/>
          <w:sz w:val="24"/>
        </w:rPr>
        <w:t>泵轴不得采用焊接轴</w:t>
      </w:r>
      <w:r>
        <w:rPr>
          <w:rFonts w:ascii="新宋体" w:eastAsia="新宋体" w:hAnsi="新宋体" w:hint="eastAsia"/>
          <w:sz w:val="24"/>
        </w:rPr>
        <w:t>。</w:t>
      </w:r>
    </w:p>
    <w:p w:rsidR="00CA56E3" w:rsidRDefault="005E521A">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sz w:val="24"/>
        </w:rPr>
        <w:t>（</w:t>
      </w:r>
      <w:r>
        <w:rPr>
          <w:rFonts w:ascii="Times New Roman" w:eastAsia="宋体" w:hAnsi="Times New Roman" w:cs="Times New Roman"/>
          <w:sz w:val="24"/>
        </w:rPr>
        <w:t>7</w:t>
      </w:r>
      <w:r>
        <w:rPr>
          <w:rFonts w:ascii="Times New Roman" w:eastAsia="宋体" w:hAnsi="Times New Roman" w:cs="Times New Roman"/>
          <w:sz w:val="24"/>
        </w:rPr>
        <w:t>）底座</w:t>
      </w:r>
    </w:p>
    <w:p w:rsidR="00CA56E3" w:rsidRDefault="005E521A">
      <w:pPr>
        <w:spacing w:line="360" w:lineRule="auto"/>
        <w:ind w:firstLineChars="200" w:firstLine="480"/>
        <w:rPr>
          <w:rFonts w:ascii="新宋体" w:eastAsia="新宋体" w:hAnsi="新宋体"/>
          <w:sz w:val="24"/>
        </w:rPr>
      </w:pPr>
      <w:r>
        <w:rPr>
          <w:rFonts w:ascii="新宋体" w:eastAsia="新宋体" w:hAnsi="新宋体" w:hint="eastAsia"/>
          <w:sz w:val="24"/>
        </w:rPr>
        <w:t>水泵与电动机应安装在共同的底座上，底座采用槽钢焊接成型的刚性底座，底座应满足使用要求。底座与水泵基础采用地脚螺栓并二次浇筑形式进行固定。供方应提供足够的地脚螺栓和平垫铁、</w:t>
      </w:r>
      <w:proofErr w:type="gramStart"/>
      <w:r>
        <w:rPr>
          <w:rFonts w:ascii="新宋体" w:eastAsia="新宋体" w:hAnsi="新宋体" w:hint="eastAsia"/>
          <w:sz w:val="24"/>
        </w:rPr>
        <w:t>斜垫铁</w:t>
      </w:r>
      <w:proofErr w:type="gramEnd"/>
      <w:r>
        <w:rPr>
          <w:rFonts w:ascii="新宋体" w:eastAsia="新宋体" w:hAnsi="新宋体" w:hint="eastAsia"/>
          <w:sz w:val="24"/>
        </w:rPr>
        <w:t>。</w:t>
      </w:r>
    </w:p>
    <w:p w:rsidR="00CA56E3" w:rsidRDefault="005E521A">
      <w:pPr>
        <w:spacing w:line="360" w:lineRule="auto"/>
        <w:ind w:firstLineChars="200" w:firstLine="480"/>
        <w:rPr>
          <w:rFonts w:ascii="新宋体" w:eastAsia="新宋体" w:hAnsi="新宋体"/>
          <w:sz w:val="24"/>
        </w:rPr>
      </w:pPr>
      <w:r>
        <w:rPr>
          <w:rFonts w:ascii="宋体" w:eastAsia="宋体" w:hAnsi="宋体" w:hint="eastAsia"/>
          <w:sz w:val="24"/>
        </w:rPr>
        <w:t>（8）</w:t>
      </w:r>
      <w:r>
        <w:rPr>
          <w:rFonts w:ascii="新宋体" w:eastAsia="新宋体" w:hAnsi="新宋体" w:hint="eastAsia"/>
          <w:sz w:val="24"/>
        </w:rPr>
        <w:t>电动机</w:t>
      </w:r>
    </w:p>
    <w:p w:rsidR="00CA56E3" w:rsidRDefault="005E521A">
      <w:pPr>
        <w:spacing w:line="360" w:lineRule="auto"/>
        <w:ind w:left="420" w:firstLineChars="200" w:firstLine="480"/>
        <w:rPr>
          <w:rFonts w:ascii="新宋体" w:eastAsia="新宋体" w:hAnsi="新宋体"/>
          <w:sz w:val="24"/>
        </w:rPr>
      </w:pPr>
      <w:r>
        <w:rPr>
          <w:rFonts w:ascii="新宋体" w:eastAsia="新宋体" w:hAnsi="新宋体" w:hint="eastAsia"/>
          <w:sz w:val="24"/>
        </w:rPr>
        <w:t>1）</w:t>
      </w:r>
      <w:r>
        <w:rPr>
          <w:rFonts w:ascii="宋体" w:eastAsia="宋体" w:hAnsi="宋体" w:hint="eastAsia"/>
          <w:sz w:val="24"/>
        </w:rPr>
        <w:t>每台电动机驱动的水泵必须配置一台在环境温度及现场条件下，各方面均能与水泵相匹配的电动机，必须能保证水泵的正常使用。</w:t>
      </w:r>
    </w:p>
    <w:p w:rsidR="00CA56E3" w:rsidRDefault="005E521A">
      <w:pPr>
        <w:spacing w:line="360" w:lineRule="auto"/>
        <w:ind w:left="420" w:firstLineChars="200" w:firstLine="480"/>
        <w:rPr>
          <w:rFonts w:ascii="新宋体" w:eastAsia="新宋体" w:hAnsi="新宋体"/>
          <w:sz w:val="24"/>
        </w:rPr>
      </w:pPr>
      <w:r>
        <w:rPr>
          <w:rFonts w:ascii="新宋体" w:eastAsia="新宋体" w:hAnsi="新宋体"/>
          <w:sz w:val="24"/>
        </w:rPr>
        <w:t>2</w:t>
      </w:r>
      <w:r>
        <w:rPr>
          <w:rFonts w:ascii="新宋体" w:eastAsia="新宋体" w:hAnsi="新宋体" w:hint="eastAsia"/>
          <w:sz w:val="24"/>
        </w:rPr>
        <w:t>）</w:t>
      </w:r>
      <w:r>
        <w:rPr>
          <w:rFonts w:ascii="宋体" w:eastAsia="宋体" w:hAnsi="宋体"/>
          <w:sz w:val="24"/>
        </w:rPr>
        <w:t>水泵</w:t>
      </w:r>
      <w:r>
        <w:rPr>
          <w:rFonts w:ascii="宋体" w:eastAsia="宋体" w:hAnsi="宋体" w:hint="eastAsia"/>
          <w:sz w:val="24"/>
        </w:rPr>
        <w:t>电机采用永磁变频电机，能效等级符合</w:t>
      </w:r>
      <w:r>
        <w:rPr>
          <w:rFonts w:ascii="宋体" w:eastAsia="宋体" w:hAnsi="宋体"/>
          <w:sz w:val="24"/>
        </w:rPr>
        <w:t>《电动机能效限定值及能效等级》（GB 18613-2020）</w:t>
      </w:r>
      <w:r>
        <w:rPr>
          <w:rFonts w:ascii="宋体" w:eastAsia="宋体" w:hAnsi="宋体" w:hint="eastAsia"/>
          <w:sz w:val="24"/>
        </w:rPr>
        <w:t>一级能效要求。</w:t>
      </w:r>
    </w:p>
    <w:p w:rsidR="00CA56E3" w:rsidRDefault="005E521A">
      <w:pPr>
        <w:pStyle w:val="12"/>
        <w:spacing w:line="360" w:lineRule="auto"/>
        <w:ind w:left="420"/>
        <w:rPr>
          <w:rFonts w:ascii="Times New Roman" w:hAnsi="Times New Roman"/>
        </w:rPr>
      </w:pPr>
      <w:r>
        <w:rPr>
          <w:rFonts w:ascii="新宋体" w:eastAsia="新宋体" w:hAnsi="新宋体"/>
        </w:rPr>
        <w:t>3</w:t>
      </w:r>
      <w:r>
        <w:rPr>
          <w:rFonts w:ascii="新宋体" w:eastAsia="新宋体" w:hAnsi="新宋体" w:hint="eastAsia"/>
        </w:rPr>
        <w:t>）</w:t>
      </w:r>
      <w:r>
        <w:rPr>
          <w:rFonts w:ascii="Times New Roman" w:hAnsi="Times New Roman"/>
        </w:rPr>
        <w:t>水泵电机采用的电动机具有良好的绝缘和密封性能，铜质绕组。电机的绝缘等级不低于</w:t>
      </w:r>
      <w:r>
        <w:rPr>
          <w:rFonts w:ascii="Times New Roman" w:hAnsi="Times New Roman"/>
        </w:rPr>
        <w:t>F</w:t>
      </w:r>
      <w:r>
        <w:rPr>
          <w:rFonts w:ascii="Times New Roman" w:hAnsi="Times New Roman"/>
        </w:rPr>
        <w:t>级，防护等级为</w:t>
      </w:r>
      <w:r>
        <w:rPr>
          <w:rFonts w:ascii="Times New Roman" w:hAnsi="Times New Roman"/>
        </w:rPr>
        <w:t>IP5</w:t>
      </w:r>
      <w:r w:rsidR="00887FFC">
        <w:rPr>
          <w:rFonts w:ascii="Times New Roman" w:hAnsi="Times New Roman"/>
        </w:rPr>
        <w:t>4</w:t>
      </w:r>
      <w:r>
        <w:rPr>
          <w:rFonts w:ascii="Times New Roman" w:hAnsi="Times New Roman"/>
        </w:rPr>
        <w:t>；电机适应电源为</w:t>
      </w:r>
      <w:r>
        <w:rPr>
          <w:rFonts w:ascii="Times New Roman" w:hAnsi="Times New Roman"/>
        </w:rPr>
        <w:t>380V/50Hz</w:t>
      </w:r>
      <w:r>
        <w:rPr>
          <w:rFonts w:ascii="Times New Roman" w:hAnsi="Times New Roman"/>
        </w:rPr>
        <w:t>。</w:t>
      </w:r>
    </w:p>
    <w:p w:rsidR="00CA56E3" w:rsidRDefault="005E521A">
      <w:pPr>
        <w:pStyle w:val="12"/>
        <w:spacing w:line="360" w:lineRule="auto"/>
        <w:ind w:left="420"/>
        <w:rPr>
          <w:rFonts w:ascii="Times New Roman" w:hAnsi="Times New Roman"/>
        </w:rPr>
      </w:pPr>
      <w:r>
        <w:rPr>
          <w:rFonts w:ascii="新宋体" w:eastAsia="新宋体" w:hAnsi="新宋体"/>
        </w:rPr>
        <w:t>4</w:t>
      </w:r>
      <w:r>
        <w:rPr>
          <w:rFonts w:ascii="新宋体" w:eastAsia="新宋体" w:hAnsi="新宋体" w:hint="eastAsia"/>
        </w:rPr>
        <w:t>）</w:t>
      </w:r>
      <w:r>
        <w:rPr>
          <w:rFonts w:ascii="Times New Roman" w:hAnsi="Times New Roman"/>
        </w:rPr>
        <w:t>水泵的配套电机功率必须保证其在水泵正常使用范围内无过载。应在适当位置设置吊环或吊钩</w:t>
      </w:r>
      <w:r>
        <w:rPr>
          <w:rFonts w:ascii="Times New Roman" w:hAnsi="Times New Roman"/>
        </w:rPr>
        <w:t>,</w:t>
      </w:r>
      <w:r>
        <w:rPr>
          <w:rFonts w:ascii="Times New Roman" w:hAnsi="Times New Roman"/>
        </w:rPr>
        <w:t>以便于泵及电机的运输、安装、装配。</w:t>
      </w:r>
    </w:p>
    <w:p w:rsidR="00CA56E3" w:rsidRDefault="005E521A">
      <w:pPr>
        <w:pStyle w:val="12"/>
        <w:adjustRightInd/>
        <w:snapToGrid/>
        <w:spacing w:line="360" w:lineRule="auto"/>
        <w:ind w:left="360"/>
        <w:rPr>
          <w:rFonts w:ascii="Times New Roman" w:hAnsi="Times New Roman"/>
        </w:rPr>
      </w:pPr>
      <w:r>
        <w:rPr>
          <w:rFonts w:ascii="新宋体" w:eastAsia="新宋体" w:hAnsi="新宋体"/>
        </w:rPr>
        <w:t>5</w:t>
      </w:r>
      <w:r>
        <w:rPr>
          <w:rFonts w:ascii="新宋体" w:eastAsia="新宋体" w:hAnsi="新宋体" w:hint="eastAsia"/>
        </w:rPr>
        <w:t>）</w:t>
      </w:r>
      <w:r>
        <w:rPr>
          <w:rFonts w:ascii="Times New Roman" w:hAnsi="Times New Roman"/>
        </w:rPr>
        <w:t>电机应设有密封的接线盒</w:t>
      </w:r>
      <w:r>
        <w:rPr>
          <w:rFonts w:ascii="Times New Roman" w:hAnsi="Times New Roman"/>
        </w:rPr>
        <w:t>,</w:t>
      </w:r>
      <w:r>
        <w:rPr>
          <w:rFonts w:ascii="Times New Roman" w:hAnsi="Times New Roman"/>
        </w:rPr>
        <w:t>内设连接每个绕组末端的接线端子和保护接地端子。</w:t>
      </w:r>
      <w:bookmarkStart w:id="13" w:name="_Toc135747659"/>
    </w:p>
    <w:p w:rsidR="00CA56E3" w:rsidRDefault="005E521A">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rPr>
        <w:t>9</w:t>
      </w:r>
      <w:r>
        <w:rPr>
          <w:rFonts w:ascii="Times New Roman" w:hAnsi="Times New Roman" w:hint="eastAsia"/>
        </w:rPr>
        <w:t>）其他</w:t>
      </w:r>
    </w:p>
    <w:p w:rsidR="00CA56E3" w:rsidRDefault="005E521A">
      <w:pPr>
        <w:pStyle w:val="12"/>
        <w:spacing w:line="360" w:lineRule="auto"/>
        <w:rPr>
          <w:rFonts w:ascii="Times New Roman" w:hAnsi="Times New Roman"/>
        </w:rPr>
      </w:pPr>
      <w:r>
        <w:rPr>
          <w:rFonts w:ascii="Times New Roman" w:hAnsi="Times New Roman" w:hint="eastAsia"/>
        </w:rPr>
        <w:t>1</w:t>
      </w:r>
      <w:r>
        <w:rPr>
          <w:rFonts w:ascii="Times New Roman" w:hAnsi="Times New Roman" w:hint="eastAsia"/>
        </w:rPr>
        <w:t>）</w:t>
      </w:r>
      <w:r>
        <w:rPr>
          <w:rFonts w:ascii="Times New Roman" w:hAnsi="Times New Roman"/>
        </w:rPr>
        <w:t>电机驱动</w:t>
      </w:r>
      <w:proofErr w:type="gramStart"/>
      <w:r>
        <w:rPr>
          <w:rFonts w:ascii="Times New Roman" w:hAnsi="Times New Roman"/>
        </w:rPr>
        <w:t>单级单吸</w:t>
      </w:r>
      <w:proofErr w:type="gramEnd"/>
      <w:r>
        <w:rPr>
          <w:rFonts w:ascii="Times New Roman" w:hAnsi="Times New Roman"/>
        </w:rPr>
        <w:t>离心卧式水泵，扬程，流量及转速等要求参照水泵性能参数表。</w:t>
      </w:r>
    </w:p>
    <w:p w:rsidR="00CA56E3" w:rsidRDefault="005E521A">
      <w:pPr>
        <w:pStyle w:val="12"/>
        <w:spacing w:line="360" w:lineRule="auto"/>
        <w:rPr>
          <w:rFonts w:ascii="Times New Roman" w:hAnsi="Times New Roman"/>
        </w:rPr>
      </w:pPr>
      <w:r>
        <w:rPr>
          <w:rFonts w:ascii="Times New Roman" w:hAnsi="Times New Roman" w:hint="eastAsia"/>
        </w:rPr>
        <w:t>2</w:t>
      </w:r>
      <w:r>
        <w:rPr>
          <w:rFonts w:ascii="Times New Roman" w:hAnsi="Times New Roman" w:hint="eastAsia"/>
        </w:rPr>
        <w:t>）</w:t>
      </w:r>
      <w:r>
        <w:rPr>
          <w:rFonts w:ascii="Times New Roman" w:hAnsi="Times New Roman"/>
        </w:rPr>
        <w:t xml:space="preserve"> </w:t>
      </w:r>
      <w:r>
        <w:rPr>
          <w:rFonts w:ascii="Times New Roman" w:hAnsi="Times New Roman"/>
        </w:rPr>
        <w:t>供货方需派技术人员在买方交货现场指导设备的安装并负责调试；提供培训资料，在买方现场对操作、维修人员进行技术培训。提供机组安装及组装详图和详细的性能技术参数。提供设备出厂合格证明，以及各项检测报告单。</w:t>
      </w:r>
    </w:p>
    <w:p w:rsidR="00CA56E3" w:rsidRDefault="005E521A">
      <w:pPr>
        <w:pStyle w:val="12"/>
        <w:spacing w:line="360" w:lineRule="auto"/>
        <w:rPr>
          <w:rFonts w:ascii="Times New Roman" w:hAnsi="Times New Roman"/>
        </w:rPr>
      </w:pPr>
      <w:r>
        <w:rPr>
          <w:rFonts w:ascii="Times New Roman" w:hAnsi="Times New Roman" w:hint="eastAsia"/>
        </w:rPr>
        <w:t>3</w:t>
      </w:r>
      <w:r>
        <w:rPr>
          <w:rFonts w:ascii="Times New Roman" w:hAnsi="Times New Roman" w:hint="eastAsia"/>
        </w:rPr>
        <w:t>）</w:t>
      </w:r>
      <w:r>
        <w:rPr>
          <w:rFonts w:ascii="Times New Roman" w:hAnsi="Times New Roman"/>
        </w:rPr>
        <w:t>离心卧式水泵设减震设施。</w:t>
      </w:r>
    </w:p>
    <w:p w:rsidR="00CA56E3" w:rsidRDefault="005E521A">
      <w:pPr>
        <w:pStyle w:val="12"/>
        <w:spacing w:line="360" w:lineRule="auto"/>
        <w:rPr>
          <w:rFonts w:ascii="Times New Roman" w:hAnsi="Times New Roman"/>
        </w:rPr>
      </w:pPr>
      <w:r>
        <w:rPr>
          <w:rFonts w:ascii="Times New Roman" w:hAnsi="Times New Roman" w:hint="eastAsia"/>
        </w:rPr>
        <w:t>4</w:t>
      </w:r>
      <w:r>
        <w:rPr>
          <w:rFonts w:ascii="Times New Roman" w:hAnsi="Times New Roman" w:hint="eastAsia"/>
        </w:rPr>
        <w:t>）</w:t>
      </w:r>
      <w:r>
        <w:rPr>
          <w:rFonts w:ascii="Times New Roman" w:hAnsi="Times New Roman"/>
        </w:rPr>
        <w:t>所有设备由现场施工方负责装卸车，现场施工方负责就位、安装。</w:t>
      </w:r>
    </w:p>
    <w:p w:rsidR="00CA56E3" w:rsidRDefault="005E521A">
      <w:pPr>
        <w:pStyle w:val="12"/>
        <w:spacing w:line="360" w:lineRule="auto"/>
        <w:rPr>
          <w:rFonts w:ascii="Times New Roman" w:hAnsi="Times New Roman"/>
        </w:rPr>
      </w:pPr>
      <w:r>
        <w:rPr>
          <w:rFonts w:ascii="Times New Roman" w:hAnsi="Times New Roman" w:hint="eastAsia"/>
        </w:rPr>
        <w:t>5</w:t>
      </w:r>
      <w:r>
        <w:rPr>
          <w:rFonts w:ascii="Times New Roman" w:hAnsi="Times New Roman" w:hint="eastAsia"/>
        </w:rPr>
        <w:t>）</w:t>
      </w:r>
      <w:r>
        <w:rPr>
          <w:rFonts w:ascii="Times New Roman" w:hAnsi="Times New Roman"/>
        </w:rPr>
        <w:t>供货方需派技术人员在买方交货现场指导设备的安装并负责调试；提供培训资料，在买方现场对操作、维修人员进行技术培训。提供机组安装及组装详图和详细的性能技术参数。提供设备出厂合格证明，以及各项检测报告单。</w:t>
      </w:r>
    </w:p>
    <w:p w:rsidR="00CA56E3" w:rsidRDefault="005E521A">
      <w:pPr>
        <w:pStyle w:val="12"/>
        <w:spacing w:line="360" w:lineRule="auto"/>
        <w:rPr>
          <w:rFonts w:ascii="Times New Roman" w:hAnsi="Times New Roman"/>
        </w:rPr>
      </w:pPr>
      <w:r>
        <w:rPr>
          <w:rFonts w:ascii="Times New Roman" w:hAnsi="Times New Roman" w:hint="eastAsia"/>
        </w:rPr>
        <w:t>6</w:t>
      </w:r>
      <w:r>
        <w:rPr>
          <w:rFonts w:ascii="Times New Roman" w:hAnsi="Times New Roman" w:hint="eastAsia"/>
        </w:rPr>
        <w:t>）供方</w:t>
      </w:r>
      <w:r>
        <w:rPr>
          <w:rFonts w:ascii="Times New Roman" w:hAnsi="Times New Roman"/>
        </w:rPr>
        <w:t>提供水泵配对法兰。</w:t>
      </w:r>
    </w:p>
    <w:p w:rsidR="00CA56E3" w:rsidRDefault="005E521A">
      <w:pPr>
        <w:pStyle w:val="12"/>
        <w:spacing w:line="360" w:lineRule="auto"/>
        <w:rPr>
          <w:rFonts w:ascii="Times New Roman" w:hAnsi="Times New Roman"/>
        </w:rPr>
      </w:pPr>
      <w:r>
        <w:rPr>
          <w:rFonts w:ascii="Times New Roman" w:hAnsi="Times New Roman" w:hint="eastAsia"/>
        </w:rPr>
        <w:t>7</w:t>
      </w:r>
      <w:r>
        <w:rPr>
          <w:rFonts w:ascii="Times New Roman" w:hAnsi="Times New Roman" w:hint="eastAsia"/>
        </w:rPr>
        <w:t>）</w:t>
      </w:r>
      <w:r>
        <w:rPr>
          <w:rFonts w:ascii="Times New Roman" w:hAnsi="Times New Roman"/>
        </w:rPr>
        <w:t>所有设备需进行保护性包装，运输到场包装完整。水泵法兰面需进行保护处理措施，水泵接口需进行封堵处理，防止杂物进入。</w:t>
      </w:r>
    </w:p>
    <w:p w:rsidR="00CA56E3" w:rsidRDefault="005E521A">
      <w:pPr>
        <w:pStyle w:val="12"/>
        <w:spacing w:line="360" w:lineRule="auto"/>
        <w:rPr>
          <w:rFonts w:ascii="Times New Roman" w:hAnsi="Times New Roman"/>
        </w:rPr>
      </w:pPr>
      <w:r>
        <w:rPr>
          <w:rFonts w:ascii="Times New Roman" w:hAnsi="Times New Roman" w:hint="eastAsia"/>
        </w:rPr>
        <w:t>8</w:t>
      </w:r>
      <w:r>
        <w:rPr>
          <w:rFonts w:ascii="Times New Roman" w:hAnsi="Times New Roman" w:hint="eastAsia"/>
        </w:rPr>
        <w:t>）</w:t>
      </w:r>
      <w:r>
        <w:rPr>
          <w:rFonts w:ascii="Times New Roman" w:hAnsi="Times New Roman"/>
        </w:rPr>
        <w:t>车板交货</w:t>
      </w:r>
      <w:r>
        <w:rPr>
          <w:rFonts w:ascii="Times New Roman" w:hAnsi="Times New Roman" w:hint="eastAsia"/>
        </w:rPr>
        <w:t>供方</w:t>
      </w:r>
      <w:r>
        <w:rPr>
          <w:rFonts w:ascii="Times New Roman" w:hAnsi="Times New Roman"/>
        </w:rPr>
        <w:t>设备需一次性到货，分批到货额外卸车费用由</w:t>
      </w:r>
      <w:r>
        <w:rPr>
          <w:rFonts w:ascii="Times New Roman" w:hAnsi="Times New Roman" w:hint="eastAsia"/>
        </w:rPr>
        <w:t>供方</w:t>
      </w:r>
      <w:r>
        <w:rPr>
          <w:rFonts w:ascii="Times New Roman" w:hAnsi="Times New Roman"/>
        </w:rPr>
        <w:t>承担。</w:t>
      </w:r>
    </w:p>
    <w:p w:rsidR="00CA56E3" w:rsidRDefault="005E521A">
      <w:pPr>
        <w:pStyle w:val="af2"/>
        <w:adjustRightInd/>
        <w:snapToGrid/>
        <w:spacing w:line="360" w:lineRule="auto"/>
        <w:ind w:leftChars="0" w:left="0" w:firstLineChars="200" w:firstLine="482"/>
        <w:rPr>
          <w:rFonts w:ascii="Times New Roman" w:hAnsi="Times New Roman"/>
        </w:rPr>
      </w:pPr>
      <w:r>
        <w:rPr>
          <w:rFonts w:ascii="Times New Roman" w:hAnsi="Times New Roman"/>
        </w:rPr>
        <w:lastRenderedPageBreak/>
        <w:t xml:space="preserve">6.2 </w:t>
      </w:r>
      <w:r>
        <w:rPr>
          <w:rFonts w:ascii="Times New Roman" w:hAnsi="Times New Roman" w:hint="eastAsia"/>
        </w:rPr>
        <w:t>设备参数表</w:t>
      </w:r>
      <w:bookmarkEnd w:id="13"/>
    </w:p>
    <w:p w:rsidR="00CA56E3" w:rsidRDefault="005E521A">
      <w:pPr>
        <w:spacing w:line="360" w:lineRule="auto"/>
        <w:ind w:firstLineChars="200" w:firstLine="480"/>
        <w:rPr>
          <w:rFonts w:ascii="新宋体" w:eastAsia="新宋体" w:hAnsi="新宋体"/>
          <w:sz w:val="24"/>
        </w:rPr>
      </w:pPr>
      <w:r>
        <w:rPr>
          <w:rFonts w:ascii="新宋体" w:eastAsia="新宋体" w:hAnsi="新宋体" w:hint="eastAsia"/>
          <w:sz w:val="24"/>
        </w:rPr>
        <w:t>（</w:t>
      </w:r>
      <w:r>
        <w:rPr>
          <w:rFonts w:ascii="新宋体" w:eastAsia="新宋体" w:hAnsi="新宋体"/>
          <w:sz w:val="24"/>
        </w:rPr>
        <w:t>1）</w:t>
      </w:r>
      <w:r>
        <w:rPr>
          <w:rFonts w:ascii="新宋体" w:eastAsia="新宋体" w:hAnsi="新宋体" w:hint="eastAsia"/>
          <w:sz w:val="24"/>
        </w:rPr>
        <w:t>水泵技术性能、参数：</w:t>
      </w:r>
    </w:p>
    <w:p w:rsidR="00CA56E3" w:rsidRDefault="005E521A">
      <w:pPr>
        <w:spacing w:line="360" w:lineRule="auto"/>
        <w:ind w:firstLineChars="100" w:firstLine="240"/>
        <w:rPr>
          <w:rFonts w:ascii="新宋体" w:eastAsia="新宋体" w:hAnsi="新宋体"/>
          <w:sz w:val="24"/>
        </w:rPr>
      </w:pPr>
      <w:r>
        <w:rPr>
          <w:rFonts w:ascii="新宋体" w:eastAsia="新宋体" w:hAnsi="新宋体"/>
          <w:sz w:val="24"/>
        </w:rPr>
        <w:t>(</w:t>
      </w:r>
      <w:r>
        <w:rPr>
          <w:rFonts w:ascii="新宋体" w:eastAsia="新宋体" w:hAnsi="新宋体" w:hint="eastAsia"/>
          <w:sz w:val="24"/>
        </w:rPr>
        <w:t>见</w:t>
      </w:r>
      <w:r>
        <w:rPr>
          <w:rFonts w:ascii="新宋体" w:eastAsia="新宋体" w:hAnsi="新宋体" w:hint="eastAsia"/>
          <w:color w:val="0000FF"/>
          <w:sz w:val="24"/>
        </w:rPr>
        <w:t>附件二：水泵投标厂家填报表</w:t>
      </w:r>
      <w:r>
        <w:rPr>
          <w:rFonts w:ascii="新宋体" w:eastAsia="新宋体" w:hAnsi="新宋体"/>
          <w:sz w:val="24"/>
        </w:rPr>
        <w:t>)</w:t>
      </w:r>
    </w:p>
    <w:p w:rsidR="00CA56E3" w:rsidRDefault="005E521A">
      <w:pPr>
        <w:rPr>
          <w:rFonts w:ascii="宋体" w:eastAsia="宋体" w:hAnsi="宋体"/>
          <w:b/>
          <w:sz w:val="24"/>
        </w:rPr>
      </w:pPr>
      <w:r>
        <w:rPr>
          <w:rFonts w:ascii="宋体" w:eastAsia="宋体" w:hAnsi="宋体" w:hint="eastAsia"/>
          <w:b/>
          <w:sz w:val="24"/>
        </w:rPr>
        <w:t>注意</w:t>
      </w:r>
      <w:r>
        <w:rPr>
          <w:rFonts w:ascii="宋体" w:eastAsia="宋体" w:hAnsi="宋体"/>
          <w:b/>
          <w:sz w:val="24"/>
        </w:rPr>
        <w:t>：</w:t>
      </w:r>
    </w:p>
    <w:p w:rsidR="00CA56E3" w:rsidRDefault="005E521A">
      <w:pPr>
        <w:ind w:firstLineChars="300" w:firstLine="723"/>
        <w:rPr>
          <w:rFonts w:ascii="宋体" w:eastAsia="宋体" w:hAnsi="宋体"/>
          <w:b/>
          <w:sz w:val="24"/>
        </w:rPr>
      </w:pPr>
      <w:r>
        <w:rPr>
          <w:rFonts w:ascii="宋体" w:eastAsia="宋体" w:hAnsi="宋体" w:hint="eastAsia"/>
          <w:b/>
          <w:sz w:val="24"/>
        </w:rPr>
        <w:t>投标</w:t>
      </w:r>
      <w:r>
        <w:rPr>
          <w:rFonts w:ascii="宋体" w:eastAsia="宋体" w:hAnsi="宋体"/>
          <w:b/>
          <w:sz w:val="24"/>
        </w:rPr>
        <w:t>方必须填写</w:t>
      </w:r>
      <w:r>
        <w:rPr>
          <w:rFonts w:ascii="宋体" w:eastAsia="宋体" w:hAnsi="宋体" w:hint="eastAsia"/>
          <w:b/>
          <w:sz w:val="24"/>
        </w:rPr>
        <w:t>附件二</w:t>
      </w:r>
      <w:r>
        <w:rPr>
          <w:rFonts w:ascii="宋体" w:eastAsia="宋体" w:hAnsi="宋体" w:hint="eastAsia"/>
          <w:b/>
          <w:color w:val="0000FF"/>
          <w:sz w:val="24"/>
        </w:rPr>
        <w:t>“水泵投标厂家填报表</w:t>
      </w:r>
      <w:r>
        <w:rPr>
          <w:rFonts w:ascii="宋体" w:eastAsia="宋体" w:hAnsi="宋体" w:hint="eastAsia"/>
          <w:b/>
          <w:bCs/>
          <w:sz w:val="24"/>
        </w:rPr>
        <w:t>”</w:t>
      </w:r>
      <w:r>
        <w:rPr>
          <w:rFonts w:ascii="宋体" w:eastAsia="宋体" w:hAnsi="宋体" w:hint="eastAsia"/>
          <w:b/>
          <w:sz w:val="24"/>
        </w:rPr>
        <w:t>中“供方</w:t>
      </w:r>
      <w:r>
        <w:rPr>
          <w:rFonts w:ascii="宋体" w:eastAsia="宋体" w:hAnsi="宋体"/>
          <w:b/>
          <w:sz w:val="24"/>
        </w:rPr>
        <w:t>保证值</w:t>
      </w:r>
      <w:r>
        <w:rPr>
          <w:rFonts w:ascii="宋体" w:eastAsia="宋体" w:hAnsi="宋体" w:hint="eastAsia"/>
          <w:b/>
          <w:sz w:val="24"/>
        </w:rPr>
        <w:t>”内</w:t>
      </w:r>
      <w:r>
        <w:rPr>
          <w:rFonts w:ascii="宋体" w:eastAsia="宋体" w:hAnsi="宋体"/>
          <w:b/>
          <w:sz w:val="24"/>
        </w:rPr>
        <w:t>每</w:t>
      </w:r>
      <w:r>
        <w:rPr>
          <w:rFonts w:ascii="宋体" w:eastAsia="宋体" w:hAnsi="宋体" w:hint="eastAsia"/>
          <w:b/>
          <w:sz w:val="24"/>
        </w:rPr>
        <w:t>种</w:t>
      </w:r>
      <w:r>
        <w:rPr>
          <w:rFonts w:ascii="宋体" w:eastAsia="宋体" w:hAnsi="宋体"/>
          <w:b/>
          <w:sz w:val="24"/>
        </w:rPr>
        <w:t>机型每项参数</w:t>
      </w:r>
      <w:r>
        <w:rPr>
          <w:rFonts w:ascii="宋体" w:eastAsia="宋体" w:hAnsi="宋体" w:hint="eastAsia"/>
          <w:b/>
          <w:sz w:val="24"/>
        </w:rPr>
        <w:t>，</w:t>
      </w:r>
      <w:r>
        <w:rPr>
          <w:rFonts w:ascii="宋体" w:eastAsia="宋体" w:hAnsi="宋体"/>
          <w:b/>
          <w:sz w:val="24"/>
        </w:rPr>
        <w:t>并提供电子版，若</w:t>
      </w:r>
      <w:r>
        <w:rPr>
          <w:rFonts w:ascii="宋体" w:eastAsia="宋体" w:hAnsi="宋体" w:hint="eastAsia"/>
          <w:b/>
          <w:sz w:val="24"/>
        </w:rPr>
        <w:t>没有</w:t>
      </w:r>
      <w:r>
        <w:rPr>
          <w:rFonts w:ascii="宋体" w:eastAsia="宋体" w:hAnsi="宋体"/>
          <w:b/>
          <w:sz w:val="24"/>
        </w:rPr>
        <w:t>则填</w:t>
      </w:r>
      <w:r>
        <w:rPr>
          <w:rFonts w:ascii="宋体" w:eastAsia="宋体" w:hAnsi="宋体" w:hint="eastAsia"/>
          <w:b/>
          <w:sz w:val="24"/>
        </w:rPr>
        <w:t>“</w:t>
      </w:r>
      <w:r>
        <w:rPr>
          <w:rFonts w:ascii="宋体" w:eastAsia="宋体" w:hAnsi="宋体"/>
          <w:b/>
          <w:sz w:val="24"/>
        </w:rPr>
        <w:t>无</w:t>
      </w:r>
      <w:r>
        <w:rPr>
          <w:rFonts w:ascii="宋体" w:eastAsia="宋体" w:hAnsi="宋体" w:hint="eastAsia"/>
          <w:b/>
          <w:sz w:val="24"/>
        </w:rPr>
        <w:t>”，</w:t>
      </w:r>
      <w:r>
        <w:rPr>
          <w:rFonts w:ascii="宋体" w:eastAsia="宋体" w:hAnsi="宋体"/>
          <w:b/>
          <w:sz w:val="24"/>
        </w:rPr>
        <w:t>否则</w:t>
      </w:r>
      <w:r>
        <w:rPr>
          <w:rFonts w:ascii="宋体" w:eastAsia="宋体" w:hAnsi="宋体" w:hint="eastAsia"/>
          <w:b/>
          <w:sz w:val="24"/>
        </w:rPr>
        <w:t>此项</w:t>
      </w:r>
      <w:r>
        <w:rPr>
          <w:rFonts w:ascii="宋体" w:eastAsia="宋体" w:hAnsi="宋体"/>
          <w:b/>
          <w:sz w:val="24"/>
        </w:rPr>
        <w:t>得零分，且不</w:t>
      </w:r>
      <w:r>
        <w:rPr>
          <w:rFonts w:ascii="宋体" w:eastAsia="宋体" w:hAnsi="宋体" w:hint="eastAsia"/>
          <w:b/>
          <w:sz w:val="24"/>
        </w:rPr>
        <w:t>再给予</w:t>
      </w:r>
      <w:r>
        <w:rPr>
          <w:rFonts w:ascii="宋体" w:eastAsia="宋体" w:hAnsi="宋体"/>
          <w:b/>
          <w:sz w:val="24"/>
        </w:rPr>
        <w:t>澄清</w:t>
      </w:r>
      <w:r>
        <w:rPr>
          <w:rFonts w:ascii="宋体" w:eastAsia="宋体" w:hAnsi="宋体" w:hint="eastAsia"/>
          <w:b/>
          <w:sz w:val="24"/>
        </w:rPr>
        <w:t>机会</w:t>
      </w:r>
      <w:r>
        <w:rPr>
          <w:rFonts w:ascii="宋体" w:eastAsia="宋体" w:hAnsi="宋体"/>
          <w:b/>
          <w:sz w:val="24"/>
        </w:rPr>
        <w:t>。</w:t>
      </w:r>
      <w:r>
        <w:rPr>
          <w:rFonts w:ascii="宋体" w:eastAsia="宋体" w:hAnsi="宋体" w:hint="eastAsia"/>
          <w:b/>
          <w:sz w:val="24"/>
        </w:rPr>
        <w:t>必须按原格式</w:t>
      </w:r>
      <w:r>
        <w:rPr>
          <w:rFonts w:ascii="宋体" w:eastAsia="宋体" w:hAnsi="宋体"/>
          <w:b/>
          <w:sz w:val="24"/>
        </w:rPr>
        <w:t>填写，有增补</w:t>
      </w:r>
      <w:r>
        <w:rPr>
          <w:rFonts w:ascii="宋体" w:eastAsia="宋体" w:hAnsi="宋体" w:hint="eastAsia"/>
          <w:b/>
          <w:sz w:val="24"/>
        </w:rPr>
        <w:t>需</w:t>
      </w:r>
      <w:r>
        <w:rPr>
          <w:rFonts w:ascii="宋体" w:eastAsia="宋体" w:hAnsi="宋体"/>
          <w:b/>
          <w:sz w:val="24"/>
        </w:rPr>
        <w:t>单独列入</w:t>
      </w:r>
      <w:r>
        <w:rPr>
          <w:rFonts w:ascii="宋体" w:eastAsia="宋体" w:hAnsi="宋体" w:hint="eastAsia"/>
          <w:b/>
          <w:sz w:val="24"/>
        </w:rPr>
        <w:t>《技术偏离</w:t>
      </w:r>
      <w:r>
        <w:rPr>
          <w:rFonts w:ascii="宋体" w:eastAsia="宋体" w:hAnsi="宋体"/>
          <w:b/>
          <w:sz w:val="24"/>
        </w:rPr>
        <w:t>表</w:t>
      </w:r>
      <w:r>
        <w:rPr>
          <w:rFonts w:ascii="宋体" w:eastAsia="宋体" w:hAnsi="宋体" w:hint="eastAsia"/>
          <w:b/>
          <w:sz w:val="24"/>
        </w:rPr>
        <w:t>》</w:t>
      </w:r>
      <w:r>
        <w:rPr>
          <w:rFonts w:ascii="宋体" w:eastAsia="宋体" w:hAnsi="宋体"/>
          <w:b/>
          <w:sz w:val="24"/>
        </w:rPr>
        <w:t>;</w:t>
      </w:r>
    </w:p>
    <w:p w:rsidR="00CA56E3" w:rsidRDefault="005E521A">
      <w:pPr>
        <w:ind w:firstLineChars="300" w:firstLine="723"/>
        <w:rPr>
          <w:rFonts w:ascii="宋体" w:eastAsia="宋体" w:hAnsi="宋体"/>
          <w:b/>
          <w:sz w:val="24"/>
        </w:rPr>
      </w:pPr>
      <w:r>
        <w:rPr>
          <w:rFonts w:ascii="宋体" w:eastAsia="宋体" w:hAnsi="宋体" w:hint="eastAsia"/>
          <w:b/>
          <w:sz w:val="24"/>
        </w:rPr>
        <w:t>关于流</w:t>
      </w:r>
      <w:r>
        <w:rPr>
          <w:rFonts w:ascii="宋体" w:eastAsia="宋体" w:hAnsi="宋体"/>
          <w:b/>
          <w:sz w:val="24"/>
        </w:rPr>
        <w:t>量</w:t>
      </w:r>
      <w:proofErr w:type="gramStart"/>
      <w:r>
        <w:rPr>
          <w:rFonts w:ascii="宋体" w:eastAsia="宋体" w:hAnsi="宋体" w:hint="eastAsia"/>
          <w:b/>
          <w:sz w:val="24"/>
        </w:rPr>
        <w:t>废标项</w:t>
      </w:r>
      <w:proofErr w:type="gramEnd"/>
      <w:r>
        <w:rPr>
          <w:rFonts w:ascii="宋体" w:eastAsia="宋体" w:hAnsi="宋体"/>
          <w:b/>
          <w:sz w:val="24"/>
        </w:rPr>
        <w:t>说明</w:t>
      </w:r>
      <w:r>
        <w:rPr>
          <w:rFonts w:ascii="宋体" w:eastAsia="宋体" w:hAnsi="宋体" w:hint="eastAsia"/>
          <w:b/>
          <w:sz w:val="24"/>
        </w:rPr>
        <w:t>：给定条件</w:t>
      </w:r>
      <w:r>
        <w:rPr>
          <w:rFonts w:ascii="宋体" w:eastAsia="宋体" w:hAnsi="宋体"/>
          <w:b/>
          <w:sz w:val="24"/>
        </w:rPr>
        <w:t>下，单台机</w:t>
      </w:r>
      <w:r>
        <w:rPr>
          <w:rFonts w:ascii="宋体" w:eastAsia="宋体" w:hAnsi="宋体" w:hint="eastAsia"/>
          <w:b/>
          <w:sz w:val="24"/>
        </w:rPr>
        <w:t>流量或压力</w:t>
      </w:r>
      <w:r>
        <w:rPr>
          <w:rFonts w:ascii="宋体" w:eastAsia="宋体" w:hAnsi="宋体"/>
          <w:b/>
          <w:sz w:val="24"/>
        </w:rPr>
        <w:t>低于要求值</w:t>
      </w:r>
      <w:r>
        <w:rPr>
          <w:rFonts w:ascii="Times New Roman" w:eastAsia="宋体" w:hAnsi="Times New Roman" w:cs="Times New Roman"/>
          <w:b/>
          <w:sz w:val="24"/>
        </w:rPr>
        <w:t>5%</w:t>
      </w:r>
      <w:r>
        <w:rPr>
          <w:rFonts w:ascii="宋体" w:eastAsia="宋体" w:hAnsi="宋体"/>
          <w:b/>
          <w:sz w:val="24"/>
        </w:rPr>
        <w:t>废标。</w:t>
      </w:r>
    </w:p>
    <w:p w:rsidR="00CA56E3" w:rsidRDefault="005E521A">
      <w:pPr>
        <w:pStyle w:val="af0"/>
        <w:adjustRightInd/>
        <w:snapToGrid/>
        <w:spacing w:beforeLines="0" w:before="0" w:line="360" w:lineRule="auto"/>
        <w:jc w:val="both"/>
        <w:rPr>
          <w:rFonts w:ascii="Times New Roman" w:hAnsi="Times New Roman"/>
        </w:rPr>
      </w:pPr>
      <w:bookmarkStart w:id="14" w:name="_Toc135747660"/>
      <w:r>
        <w:rPr>
          <w:rFonts w:ascii="Times New Roman" w:hAnsi="Times New Roman" w:hint="eastAsia"/>
        </w:rPr>
        <w:t>7</w:t>
      </w:r>
      <w:r>
        <w:rPr>
          <w:rFonts w:ascii="Times New Roman" w:hAnsi="Times New Roman"/>
        </w:rPr>
        <w:t xml:space="preserve">. </w:t>
      </w:r>
      <w:r>
        <w:rPr>
          <w:rFonts w:ascii="Times New Roman" w:hAnsi="Times New Roman" w:hint="eastAsia"/>
        </w:rPr>
        <w:t>质量保证</w:t>
      </w:r>
      <w:bookmarkEnd w:id="14"/>
    </w:p>
    <w:p w:rsidR="00CA56E3" w:rsidRDefault="005E521A">
      <w:pPr>
        <w:pStyle w:val="af2"/>
        <w:adjustRightInd/>
        <w:snapToGrid/>
        <w:spacing w:line="360" w:lineRule="auto"/>
        <w:ind w:leftChars="0" w:left="0" w:firstLineChars="200" w:firstLine="482"/>
        <w:rPr>
          <w:rFonts w:ascii="Times New Roman" w:hAnsi="Times New Roman"/>
        </w:rPr>
      </w:pPr>
      <w:bookmarkStart w:id="15" w:name="_Toc135747661"/>
      <w:r>
        <w:rPr>
          <w:rFonts w:ascii="Times New Roman" w:hAnsi="Times New Roman"/>
        </w:rPr>
        <w:t xml:space="preserve">7.1 </w:t>
      </w:r>
      <w:r>
        <w:rPr>
          <w:rFonts w:ascii="Times New Roman" w:hAnsi="Times New Roman" w:hint="eastAsia"/>
        </w:rPr>
        <w:t>质量体系</w:t>
      </w:r>
      <w:bookmarkEnd w:id="15"/>
    </w:p>
    <w:p w:rsidR="00CA56E3" w:rsidRDefault="005E521A">
      <w:pPr>
        <w:pStyle w:val="12"/>
        <w:adjustRightInd/>
        <w:snapToGrid/>
        <w:spacing w:line="360" w:lineRule="auto"/>
        <w:rPr>
          <w:rFonts w:ascii="Times New Roman" w:hAnsi="Times New Roman"/>
        </w:rPr>
      </w:pPr>
      <w:r>
        <w:rPr>
          <w:rFonts w:ascii="Times New Roman" w:hAnsi="Times New Roman" w:hint="eastAsia"/>
        </w:rPr>
        <w:t>合同签订后，供方应立即在水泵生产的原材料、元器件采购、设计、制造、检验、包装、储运、交货等全过程执行</w:t>
      </w:r>
      <w:r>
        <w:rPr>
          <w:rFonts w:ascii="Times New Roman" w:hAnsi="Times New Roman"/>
        </w:rPr>
        <w:t>GB/T 19001-2016</w:t>
      </w:r>
      <w:r>
        <w:rPr>
          <w:rFonts w:ascii="Times New Roman" w:hAnsi="Times New Roman"/>
        </w:rPr>
        <w:t>质量管理和质量保证标准的各项要求。</w:t>
      </w:r>
    </w:p>
    <w:p w:rsidR="00CA56E3" w:rsidRDefault="005E521A">
      <w:pPr>
        <w:pStyle w:val="af2"/>
        <w:adjustRightInd/>
        <w:snapToGrid/>
        <w:spacing w:line="360" w:lineRule="auto"/>
        <w:ind w:leftChars="0" w:left="0" w:firstLineChars="200" w:firstLine="482"/>
        <w:rPr>
          <w:rFonts w:ascii="Times New Roman" w:hAnsi="Times New Roman"/>
        </w:rPr>
      </w:pPr>
      <w:bookmarkStart w:id="16" w:name="_Toc135747662"/>
      <w:r>
        <w:rPr>
          <w:rFonts w:ascii="Times New Roman" w:hAnsi="Times New Roman"/>
        </w:rPr>
        <w:t xml:space="preserve">7.2 </w:t>
      </w:r>
      <w:r>
        <w:rPr>
          <w:rFonts w:ascii="Times New Roman" w:hAnsi="Times New Roman" w:hint="eastAsia"/>
        </w:rPr>
        <w:t>质量保证文件</w:t>
      </w:r>
      <w:bookmarkEnd w:id="16"/>
    </w:p>
    <w:p w:rsidR="00CA56E3" w:rsidRDefault="005E521A">
      <w:pPr>
        <w:pStyle w:val="12"/>
        <w:adjustRightInd/>
        <w:snapToGrid/>
        <w:spacing w:line="360" w:lineRule="auto"/>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w:t>
      </w:r>
      <w:r>
        <w:rPr>
          <w:rFonts w:ascii="Times New Roman" w:hAnsi="Times New Roman" w:hint="eastAsia"/>
        </w:rPr>
        <w:t>供方应提供国家权威机关颁发的执行</w:t>
      </w:r>
      <w:r>
        <w:rPr>
          <w:rFonts w:ascii="Times New Roman" w:hAnsi="Times New Roman"/>
        </w:rPr>
        <w:t>GB/T 19001-2016</w:t>
      </w:r>
      <w:r>
        <w:rPr>
          <w:rFonts w:ascii="Times New Roman" w:hAnsi="Times New Roman"/>
        </w:rPr>
        <w:t>标准的认证文件及质量手册。</w:t>
      </w:r>
    </w:p>
    <w:p w:rsidR="00CA56E3" w:rsidRDefault="005E521A">
      <w:pPr>
        <w:pStyle w:val="12"/>
        <w:adjustRightInd/>
        <w:snapToGrid/>
        <w:spacing w:line="360" w:lineRule="auto"/>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w:t>
      </w:r>
      <w:r>
        <w:rPr>
          <w:rFonts w:ascii="Times New Roman" w:hAnsi="Times New Roman" w:hint="eastAsia"/>
        </w:rPr>
        <w:t>供方应</w:t>
      </w:r>
      <w:proofErr w:type="gramStart"/>
      <w:r>
        <w:rPr>
          <w:rFonts w:ascii="Times New Roman" w:hAnsi="Times New Roman" w:hint="eastAsia"/>
        </w:rPr>
        <w:t>随设备</w:t>
      </w:r>
      <w:proofErr w:type="gramEnd"/>
      <w:r>
        <w:rPr>
          <w:rFonts w:ascii="Times New Roman" w:hAnsi="Times New Roman" w:hint="eastAsia"/>
        </w:rPr>
        <w:t>提供从原材料、元器件采购到生产过程的主要质量记录、检验、试验、验收报告等文件。</w:t>
      </w:r>
    </w:p>
    <w:p w:rsidR="00CA56E3" w:rsidRDefault="005E521A">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）建立健全质量保证机构，各道工序严把质量关，贯彻执行</w:t>
      </w:r>
      <w:r>
        <w:rPr>
          <w:rFonts w:ascii="Times New Roman" w:hAnsi="Times New Roman"/>
        </w:rPr>
        <w:t>ISO</w:t>
      </w:r>
      <w:r>
        <w:rPr>
          <w:rFonts w:ascii="Times New Roman" w:hAnsi="Times New Roman"/>
        </w:rPr>
        <w:t>质量认证标准，由国家指定机构进行产品试验，并出具权威证明。供货的设备除满足本规范书外，是制造厂已经生产过一定数量的同类产品。</w:t>
      </w:r>
    </w:p>
    <w:p w:rsidR="00CA56E3" w:rsidRDefault="005E521A">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4</w:t>
      </w:r>
      <w:r>
        <w:rPr>
          <w:rFonts w:ascii="Times New Roman" w:hAnsi="Times New Roman" w:hint="eastAsia"/>
        </w:rPr>
        <w:t>）供方提供的设备应符合本技术要求的各项规定并不低于厂标和有关行业标准。</w:t>
      </w:r>
    </w:p>
    <w:p w:rsidR="00CA56E3" w:rsidRDefault="005E521A">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5</w:t>
      </w:r>
      <w:r>
        <w:rPr>
          <w:rFonts w:ascii="Times New Roman" w:hAnsi="Times New Roman" w:hint="eastAsia"/>
        </w:rPr>
        <w:t>）所有对设备和材料的制造、加工、测试和检验有影响和关键的工作接受需方或其代表的监督。</w:t>
      </w:r>
    </w:p>
    <w:p w:rsidR="00CA56E3" w:rsidRDefault="005E521A">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6</w:t>
      </w:r>
      <w:r>
        <w:rPr>
          <w:rFonts w:ascii="Times New Roman" w:hAnsi="Times New Roman" w:hint="eastAsia"/>
        </w:rPr>
        <w:t>）在设备生产之前，供方必须向需方提供一份其生产程序单，说明哪些检验和试验要进行，以便需方决定那些检验项目要求见证，需方对产品生产前的生产步骤和要求需方见证的工厂检验项目有权向供方提出意见。</w:t>
      </w:r>
    </w:p>
    <w:p w:rsidR="00CA56E3" w:rsidRDefault="005E521A">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7</w:t>
      </w:r>
      <w:r>
        <w:rPr>
          <w:rFonts w:ascii="Times New Roman" w:hAnsi="Times New Roman" w:hint="eastAsia"/>
        </w:rPr>
        <w:t>）供方必须在生产步骤和要求需方见证的试验项目进行前十天（工作日）通知需方。</w:t>
      </w:r>
    </w:p>
    <w:p w:rsidR="00CA56E3" w:rsidRDefault="005E521A">
      <w:pPr>
        <w:pStyle w:val="af2"/>
        <w:adjustRightInd/>
        <w:snapToGrid/>
        <w:spacing w:line="360" w:lineRule="auto"/>
        <w:ind w:leftChars="0" w:left="0" w:firstLineChars="200" w:firstLine="482"/>
        <w:rPr>
          <w:rFonts w:ascii="Times New Roman" w:hAnsi="Times New Roman"/>
        </w:rPr>
      </w:pPr>
      <w:bookmarkStart w:id="17" w:name="_Toc135747663"/>
      <w:r>
        <w:rPr>
          <w:rFonts w:ascii="Times New Roman" w:hAnsi="Times New Roman"/>
        </w:rPr>
        <w:t xml:space="preserve">7.3 </w:t>
      </w:r>
      <w:r>
        <w:rPr>
          <w:rFonts w:ascii="Times New Roman" w:hAnsi="Times New Roman" w:hint="eastAsia"/>
        </w:rPr>
        <w:t>运输要求</w:t>
      </w:r>
      <w:bookmarkEnd w:id="17"/>
    </w:p>
    <w:p w:rsidR="00CA56E3" w:rsidRDefault="005E521A">
      <w:pPr>
        <w:pStyle w:val="12"/>
        <w:adjustRightInd/>
        <w:snapToGrid/>
        <w:spacing w:line="360" w:lineRule="auto"/>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w:t>
      </w:r>
      <w:r>
        <w:rPr>
          <w:rFonts w:ascii="Times New Roman" w:hAnsi="Times New Roman" w:hint="eastAsia"/>
        </w:rPr>
        <w:t>产品经妥善包装或装箱后，在运输过程中应采取可靠的防护措施，以免散失损坏或丢失</w:t>
      </w:r>
    </w:p>
    <w:p w:rsidR="00CA56E3" w:rsidRDefault="005E521A">
      <w:pPr>
        <w:pStyle w:val="12"/>
        <w:adjustRightInd/>
        <w:snapToGrid/>
        <w:spacing w:line="360" w:lineRule="auto"/>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w:t>
      </w:r>
      <w:r>
        <w:rPr>
          <w:rFonts w:ascii="Times New Roman" w:hAnsi="Times New Roman" w:hint="eastAsia"/>
        </w:rPr>
        <w:t>包装应考虑便于现场卸货、搬运和安装。散件应装箱或捆扎，大件的包装箱上应有起吊图纸说明。各种包装应能确保各零部件在运输过程中不致遭到损坏、丢失、变形、受潮、</w:t>
      </w:r>
      <w:r>
        <w:rPr>
          <w:rFonts w:ascii="Times New Roman" w:hAnsi="Times New Roman" w:hint="eastAsia"/>
        </w:rPr>
        <w:lastRenderedPageBreak/>
        <w:t>腐蚀和外物进入。</w:t>
      </w:r>
    </w:p>
    <w:p w:rsidR="00CA56E3" w:rsidRDefault="005E521A">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）在运输中，设备必须适当支撑，所有松动部件必须在运输中用板条箱包扎紧，并且有合适的标记。</w:t>
      </w:r>
      <w:proofErr w:type="gramStart"/>
      <w:r>
        <w:rPr>
          <w:rFonts w:ascii="Times New Roman" w:hAnsi="Times New Roman" w:hint="eastAsia"/>
        </w:rPr>
        <w:t>当运输</w:t>
      </w:r>
      <w:proofErr w:type="gramEnd"/>
      <w:r>
        <w:rPr>
          <w:rFonts w:ascii="Times New Roman" w:hAnsi="Times New Roman" w:hint="eastAsia"/>
        </w:rPr>
        <w:t>中有内部支撑件时，必须清楚标明“在测试和运行中，移开支撑件”。</w:t>
      </w:r>
    </w:p>
    <w:p w:rsidR="00CA56E3" w:rsidRDefault="005E521A">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4</w:t>
      </w:r>
      <w:r>
        <w:rPr>
          <w:rFonts w:ascii="Times New Roman" w:hAnsi="Times New Roman" w:hint="eastAsia"/>
        </w:rPr>
        <w:t>）供方必须提供储存和管理的说明书，包括定期检查和储存维护的说明书，以便确保设备在储存中不会受损，一套说明书必须可靠地固定在运输件外部。</w:t>
      </w:r>
    </w:p>
    <w:p w:rsidR="00CA56E3" w:rsidRDefault="005E521A">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5</w:t>
      </w:r>
      <w:r>
        <w:rPr>
          <w:rFonts w:ascii="Times New Roman" w:hAnsi="Times New Roman" w:hint="eastAsia"/>
        </w:rPr>
        <w:t>）供方必须考虑设备长度、宽度和重量等能满足运输极限要求。</w:t>
      </w:r>
    </w:p>
    <w:p w:rsidR="00CA56E3" w:rsidRDefault="005E521A">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6</w:t>
      </w:r>
      <w:r>
        <w:rPr>
          <w:rFonts w:ascii="Times New Roman" w:hAnsi="Times New Roman" w:hint="eastAsia"/>
        </w:rPr>
        <w:t>）所有包装上应有以下标志：装运标志；发货及到货地点、发货及收货单位、人；设备名称和合同号、箱号；外形尺寸、毛</w:t>
      </w:r>
      <w:r>
        <w:rPr>
          <w:rFonts w:ascii="Times New Roman" w:hAnsi="Times New Roman"/>
        </w:rPr>
        <w:t xml:space="preserve"> / </w:t>
      </w:r>
      <w:r>
        <w:rPr>
          <w:rFonts w:ascii="Times New Roman" w:hAnsi="Times New Roman"/>
        </w:rPr>
        <w:t>净重量。</w:t>
      </w:r>
    </w:p>
    <w:p w:rsidR="00CA56E3" w:rsidRDefault="005E521A">
      <w:pPr>
        <w:pStyle w:val="af2"/>
        <w:adjustRightInd/>
        <w:snapToGrid/>
        <w:spacing w:line="360" w:lineRule="auto"/>
        <w:ind w:leftChars="0" w:left="0" w:firstLineChars="200" w:firstLine="482"/>
        <w:rPr>
          <w:rFonts w:ascii="Times New Roman" w:hAnsi="Times New Roman"/>
        </w:rPr>
      </w:pPr>
      <w:bookmarkStart w:id="18" w:name="_Toc135747664"/>
      <w:r>
        <w:rPr>
          <w:rFonts w:ascii="Times New Roman" w:hAnsi="Times New Roman"/>
        </w:rPr>
        <w:t xml:space="preserve">7.4 </w:t>
      </w:r>
      <w:r>
        <w:rPr>
          <w:rFonts w:ascii="Times New Roman" w:hAnsi="Times New Roman" w:hint="eastAsia"/>
        </w:rPr>
        <w:t>监造要求</w:t>
      </w:r>
      <w:bookmarkEnd w:id="18"/>
    </w:p>
    <w:p w:rsidR="00CA56E3" w:rsidRDefault="005E521A">
      <w:pPr>
        <w:pStyle w:val="12"/>
        <w:adjustRightInd/>
        <w:snapToGrid/>
        <w:spacing w:line="360" w:lineRule="auto"/>
        <w:rPr>
          <w:rFonts w:ascii="Times New Roman" w:hAnsi="Times New Roman"/>
        </w:rPr>
      </w:pPr>
      <w:r>
        <w:rPr>
          <w:rFonts w:ascii="Times New Roman" w:hAnsi="Times New Roman" w:hint="eastAsia"/>
        </w:rPr>
        <w:t>为保证设备质量及其性能，需方有必要在设备生产制造、安装、调试、验收等不同阶段的质量进行监督、检验和评估，以确保其符合国家标准和用户需求。</w:t>
      </w:r>
    </w:p>
    <w:p w:rsidR="00CA56E3" w:rsidRDefault="005E521A">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）设备供方责任</w:t>
      </w:r>
    </w:p>
    <w:p w:rsidR="00CA56E3" w:rsidRDefault="005E521A">
      <w:pPr>
        <w:pStyle w:val="12"/>
        <w:adjustRightInd/>
        <w:snapToGrid/>
        <w:spacing w:line="360" w:lineRule="auto"/>
        <w:rPr>
          <w:rFonts w:ascii="Times New Roman" w:hAnsi="Times New Roman"/>
        </w:rPr>
      </w:pPr>
      <w:r>
        <w:rPr>
          <w:rFonts w:ascii="Times New Roman" w:hAnsi="Times New Roman" w:hint="eastAsia"/>
        </w:rPr>
        <w:t>1</w:t>
      </w:r>
      <w:r>
        <w:rPr>
          <w:rFonts w:ascii="Times New Roman" w:hAnsi="Times New Roman" w:hint="eastAsia"/>
        </w:rPr>
        <w:t>）</w:t>
      </w:r>
      <w:r>
        <w:rPr>
          <w:rFonts w:ascii="Times New Roman" w:hAnsi="Times New Roman" w:hint="eastAsia"/>
        </w:rPr>
        <w:t xml:space="preserve"> </w:t>
      </w:r>
      <w:r>
        <w:rPr>
          <w:rFonts w:ascii="Times New Roman" w:hAnsi="Times New Roman" w:hint="eastAsia"/>
        </w:rPr>
        <w:t>供方需提供合同产品生产计划进度表，介绍部件加工焊接工艺、检查方法和保证质量的措施、设计改进和质量问题的处理情况。</w:t>
      </w:r>
    </w:p>
    <w:p w:rsidR="00CA56E3" w:rsidRDefault="005E521A">
      <w:pPr>
        <w:pStyle w:val="12"/>
        <w:adjustRightInd/>
        <w:snapToGrid/>
        <w:spacing w:line="360" w:lineRule="auto"/>
        <w:rPr>
          <w:rFonts w:ascii="Times New Roman" w:hAnsi="Times New Roman"/>
        </w:rPr>
      </w:pPr>
      <w:r>
        <w:rPr>
          <w:rFonts w:ascii="Times New Roman" w:hAnsi="Times New Roman" w:hint="eastAsia"/>
        </w:rPr>
        <w:t>2</w:t>
      </w:r>
      <w:r>
        <w:rPr>
          <w:rFonts w:ascii="Times New Roman" w:hAnsi="Times New Roman" w:hint="eastAsia"/>
        </w:rPr>
        <w:t>）需要提供水泵的详细制造过程，包括所有材料的来源、材料的合格证书、工艺流程、设备和工具的使用情况等，制造过程必须符合相关的标准和要求。</w:t>
      </w:r>
    </w:p>
    <w:p w:rsidR="00CA56E3" w:rsidRDefault="005E521A">
      <w:pPr>
        <w:pStyle w:val="12"/>
        <w:adjustRightInd/>
        <w:snapToGrid/>
        <w:spacing w:line="360" w:lineRule="auto"/>
        <w:rPr>
          <w:rFonts w:ascii="Times New Roman" w:hAnsi="Times New Roman"/>
        </w:rPr>
      </w:pPr>
      <w:r>
        <w:rPr>
          <w:rFonts w:ascii="Times New Roman" w:hAnsi="Times New Roman"/>
        </w:rPr>
        <w:t>3</w:t>
      </w:r>
      <w:r>
        <w:rPr>
          <w:rFonts w:ascii="Times New Roman" w:hAnsi="Times New Roman" w:hint="eastAsia"/>
        </w:rPr>
        <w:t>）主要部件进行试验与装配之前，需及时通知需方监造工程师参加，若及时未通知，则需方有权要求复检或复试。需方对检测记录有怀疑时，有权查询并对产品进行抽检，供方应主动配合。若供方事先通知需方监造工程师，而需方监造工程师未能参加，则供方不停产等候，事后也不重检或重试。</w:t>
      </w:r>
    </w:p>
    <w:p w:rsidR="00CA56E3" w:rsidRDefault="005E521A">
      <w:pPr>
        <w:pStyle w:val="12"/>
        <w:adjustRightInd/>
        <w:snapToGrid/>
        <w:spacing w:line="360" w:lineRule="auto"/>
        <w:rPr>
          <w:rFonts w:ascii="Times New Roman" w:hAnsi="Times New Roman"/>
        </w:rPr>
      </w:pPr>
      <w:r>
        <w:rPr>
          <w:rFonts w:ascii="Times New Roman" w:hAnsi="Times New Roman"/>
        </w:rPr>
        <w:t>4</w:t>
      </w:r>
      <w:r>
        <w:rPr>
          <w:rFonts w:ascii="Times New Roman" w:hAnsi="Times New Roman" w:hint="eastAsia"/>
        </w:rPr>
        <w:t>）提供主要部件的加工检验标准和检查试验记录。同时，供应商需要提供一系列证明文件，如制造记录、检验报告等，用于需方监造工程师审核，凡需需方监造工程师签证的部件提供正式记录。</w:t>
      </w:r>
    </w:p>
    <w:p w:rsidR="00CA56E3" w:rsidRDefault="005E521A">
      <w:pPr>
        <w:pStyle w:val="12"/>
        <w:adjustRightInd/>
        <w:snapToGrid/>
        <w:spacing w:line="360" w:lineRule="auto"/>
        <w:rPr>
          <w:rFonts w:ascii="Times New Roman" w:hAnsi="Times New Roman"/>
        </w:rPr>
      </w:pPr>
      <w:r>
        <w:rPr>
          <w:rFonts w:ascii="Times New Roman" w:hAnsi="Times New Roman"/>
        </w:rPr>
        <w:t>5</w:t>
      </w:r>
      <w:r>
        <w:rPr>
          <w:rFonts w:ascii="Times New Roman" w:hAnsi="Times New Roman" w:hint="eastAsia"/>
        </w:rPr>
        <w:t>）供方需要有一流的检验设备和实验室。包括水泵的流量、扬程、效率、噪音等技术指标的测试和检测，以及各项工艺和组装环节的质量控制。</w:t>
      </w:r>
    </w:p>
    <w:p w:rsidR="00CA56E3" w:rsidRDefault="005E521A">
      <w:pPr>
        <w:pStyle w:val="12"/>
        <w:adjustRightInd/>
        <w:snapToGrid/>
        <w:spacing w:line="360" w:lineRule="auto"/>
        <w:rPr>
          <w:rFonts w:ascii="Times New Roman" w:hAnsi="Times New Roman"/>
        </w:rPr>
      </w:pPr>
      <w:r>
        <w:rPr>
          <w:rFonts w:ascii="Times New Roman" w:hAnsi="Times New Roman"/>
        </w:rPr>
        <w:t>6</w:t>
      </w:r>
      <w:r>
        <w:rPr>
          <w:rFonts w:ascii="Times New Roman" w:hAnsi="Times New Roman" w:hint="eastAsia"/>
        </w:rPr>
        <w:t>）供方需要有一套完整的质量管理体系，以确保水泵产品的制造、安装、调试、验收符合国家相关的标准和用户需求，并且能够在监造机构的严格监督下完成与接受审核。</w:t>
      </w:r>
    </w:p>
    <w:p w:rsidR="00CA56E3" w:rsidRDefault="005E521A">
      <w:pPr>
        <w:pStyle w:val="12"/>
        <w:adjustRightInd/>
        <w:snapToGrid/>
        <w:spacing w:line="360" w:lineRule="auto"/>
        <w:rPr>
          <w:rFonts w:ascii="Times New Roman" w:hAnsi="Times New Roman"/>
        </w:rPr>
      </w:pPr>
      <w:r>
        <w:rPr>
          <w:rFonts w:ascii="Times New Roman" w:hAnsi="Times New Roman"/>
        </w:rPr>
        <w:t>7</w:t>
      </w:r>
      <w:r>
        <w:rPr>
          <w:rFonts w:ascii="Times New Roman" w:hAnsi="Times New Roman" w:hint="eastAsia"/>
        </w:rPr>
        <w:t>）为需方监造工程师提供工作方便。</w:t>
      </w:r>
    </w:p>
    <w:p w:rsidR="00CA56E3" w:rsidRDefault="005E521A">
      <w:pPr>
        <w:pStyle w:val="12"/>
        <w:adjustRightInd/>
        <w:snapToGrid/>
        <w:spacing w:line="360" w:lineRule="auto"/>
        <w:rPr>
          <w:rFonts w:ascii="Times New Roman" w:hAnsi="Times New Roman"/>
        </w:rPr>
      </w:pPr>
      <w:r>
        <w:rPr>
          <w:rFonts w:ascii="Times New Roman" w:hAnsi="Times New Roman"/>
        </w:rPr>
        <w:t>8</w:t>
      </w:r>
      <w:r>
        <w:rPr>
          <w:rFonts w:ascii="Times New Roman" w:hAnsi="Times New Roman" w:hint="eastAsia"/>
        </w:rPr>
        <w:t>）经需方监造工程师检验签证的项目，制造厂仍应对其产品质量负全部责任。</w:t>
      </w:r>
    </w:p>
    <w:p w:rsidR="00CA56E3" w:rsidRDefault="005E521A">
      <w:pPr>
        <w:pStyle w:val="12"/>
        <w:adjustRightInd/>
        <w:snapToGrid/>
        <w:spacing w:line="360" w:lineRule="auto"/>
        <w:rPr>
          <w:rFonts w:ascii="Times New Roman" w:hAnsi="Times New Roman"/>
        </w:rPr>
      </w:pPr>
      <w:r>
        <w:rPr>
          <w:rFonts w:ascii="Times New Roman" w:hAnsi="Times New Roman"/>
        </w:rPr>
        <w:t>9</w:t>
      </w:r>
      <w:r>
        <w:rPr>
          <w:rFonts w:ascii="Times New Roman" w:hAnsi="Times New Roman" w:hint="eastAsia"/>
        </w:rPr>
        <w:t>）供方每天更新设备部件产成计划，需方监造工程师掌握产品的进度情况。</w:t>
      </w:r>
    </w:p>
    <w:p w:rsidR="00CA56E3" w:rsidRDefault="005E521A">
      <w:pPr>
        <w:pStyle w:val="12"/>
        <w:adjustRightInd/>
        <w:snapToGrid/>
        <w:spacing w:line="360" w:lineRule="auto"/>
        <w:rPr>
          <w:rFonts w:ascii="Times New Roman" w:hAnsi="Times New Roman"/>
        </w:rPr>
      </w:pPr>
      <w:r>
        <w:rPr>
          <w:rFonts w:ascii="Times New Roman" w:hAnsi="Times New Roman"/>
        </w:rPr>
        <w:lastRenderedPageBreak/>
        <w:t>10</w:t>
      </w:r>
      <w:r>
        <w:rPr>
          <w:rFonts w:ascii="Times New Roman" w:hAnsi="Times New Roman" w:hint="eastAsia"/>
        </w:rPr>
        <w:t>）实施每项监造内容之前，供方应保证需方监造工程师得到必要的信息，每项监造项目完成后</w:t>
      </w:r>
      <w:r>
        <w:rPr>
          <w:rFonts w:ascii="Times New Roman" w:hAnsi="Times New Roman" w:hint="eastAsia"/>
        </w:rPr>
        <w:t>1</w:t>
      </w:r>
      <w:r>
        <w:rPr>
          <w:rFonts w:ascii="Times New Roman" w:hAnsi="Times New Roman" w:hint="eastAsia"/>
        </w:rPr>
        <w:t>天内，供方整理相应的检查和试验记录提供需方监造工程师，作为编制需方监造报告的附件。</w:t>
      </w:r>
    </w:p>
    <w:p w:rsidR="00CA56E3" w:rsidRDefault="005E521A">
      <w:pPr>
        <w:pStyle w:val="12"/>
        <w:adjustRightInd/>
        <w:snapToGrid/>
        <w:spacing w:line="360" w:lineRule="auto"/>
        <w:rPr>
          <w:rFonts w:ascii="Times New Roman" w:hAnsi="Times New Roman"/>
        </w:rPr>
      </w:pPr>
      <w:r>
        <w:rPr>
          <w:rFonts w:ascii="Times New Roman" w:hAnsi="Times New Roman"/>
        </w:rPr>
        <w:t>11</w:t>
      </w:r>
      <w:r>
        <w:rPr>
          <w:rFonts w:ascii="Times New Roman" w:hAnsi="Times New Roman" w:hint="eastAsia"/>
        </w:rPr>
        <w:t>）合同规定的其他要求。</w:t>
      </w:r>
    </w:p>
    <w:p w:rsidR="00CA56E3" w:rsidRDefault="005E521A">
      <w:pPr>
        <w:pStyle w:val="12"/>
      </w:pPr>
      <w:r>
        <w:rPr>
          <w:rFonts w:hint="eastAsia"/>
        </w:rPr>
        <w:t>（2）监造内容</w:t>
      </w:r>
    </w:p>
    <w:p w:rsidR="00CA56E3" w:rsidRDefault="005E521A">
      <w:pPr>
        <w:pStyle w:val="12"/>
        <w:adjustRightInd/>
        <w:snapToGrid/>
        <w:spacing w:line="360" w:lineRule="auto"/>
        <w:rPr>
          <w:rFonts w:ascii="Times New Roman" w:hAnsi="Times New Roman"/>
        </w:rPr>
      </w:pPr>
      <w:r>
        <w:rPr>
          <w:rFonts w:ascii="Times New Roman" w:hAnsi="Times New Roman" w:hint="eastAsia"/>
        </w:rPr>
        <w:t>1</w:t>
      </w:r>
      <w:r>
        <w:rPr>
          <w:rFonts w:ascii="Times New Roman" w:hAnsi="Times New Roman" w:hint="eastAsia"/>
        </w:rPr>
        <w:t>）材料品质见证：材料的检验，包括原材料、零部件等，要检查其规格、尺寸、化学成分、物理性能等指标，符合相关标准和要求；</w:t>
      </w:r>
    </w:p>
    <w:p w:rsidR="00CA56E3" w:rsidRDefault="005E521A">
      <w:pPr>
        <w:pStyle w:val="12"/>
        <w:adjustRightInd/>
        <w:snapToGrid/>
        <w:spacing w:line="360" w:lineRule="auto"/>
        <w:rPr>
          <w:rFonts w:ascii="Times New Roman" w:hAnsi="Times New Roman"/>
        </w:rPr>
      </w:pPr>
      <w:r>
        <w:rPr>
          <w:rFonts w:ascii="Times New Roman" w:hAnsi="Times New Roman" w:hint="eastAsia"/>
        </w:rPr>
        <w:t>2</w:t>
      </w:r>
      <w:r>
        <w:rPr>
          <w:rFonts w:ascii="Times New Roman" w:hAnsi="Times New Roman" w:hint="eastAsia"/>
        </w:rPr>
        <w:t>）加工制作监督：包括加工、焊接、装配等各项工作，确保制造过程中各个环节的合</w:t>
      </w:r>
      <w:proofErr w:type="gramStart"/>
      <w:r>
        <w:rPr>
          <w:rFonts w:ascii="Times New Roman" w:hAnsi="Times New Roman" w:hint="eastAsia"/>
        </w:rPr>
        <w:t>规</w:t>
      </w:r>
      <w:proofErr w:type="gramEnd"/>
      <w:r>
        <w:rPr>
          <w:rFonts w:ascii="Times New Roman" w:hAnsi="Times New Roman" w:hint="eastAsia"/>
        </w:rPr>
        <w:t>和质量控制；</w:t>
      </w:r>
    </w:p>
    <w:p w:rsidR="00CA56E3" w:rsidRDefault="005E521A">
      <w:pPr>
        <w:pStyle w:val="12"/>
        <w:adjustRightInd/>
        <w:snapToGrid/>
        <w:spacing w:line="360" w:lineRule="auto"/>
        <w:rPr>
          <w:rFonts w:ascii="Times New Roman" w:hAnsi="Times New Roman"/>
        </w:rPr>
      </w:pPr>
      <w:r>
        <w:rPr>
          <w:rFonts w:ascii="Times New Roman" w:hAnsi="Times New Roman" w:hint="eastAsia"/>
        </w:rPr>
        <w:t>3</w:t>
      </w:r>
      <w:r>
        <w:rPr>
          <w:rFonts w:ascii="Times New Roman" w:hAnsi="Times New Roman" w:hint="eastAsia"/>
        </w:rPr>
        <w:t>）装配试验、出厂性能检测试验：包括静态和动态试验，测量和分析水泵的流量、扬程、效率、噪声等性能指标，对水泵的启动、稳定运行、停止等环节进行检验；</w:t>
      </w:r>
    </w:p>
    <w:p w:rsidR="00CA56E3" w:rsidRDefault="005E521A">
      <w:pPr>
        <w:pStyle w:val="12"/>
        <w:adjustRightInd/>
        <w:snapToGrid/>
        <w:spacing w:line="360" w:lineRule="auto"/>
        <w:rPr>
          <w:rFonts w:ascii="Times New Roman" w:hAnsi="Times New Roman"/>
        </w:rPr>
      </w:pPr>
      <w:r>
        <w:rPr>
          <w:rFonts w:ascii="Times New Roman" w:hAnsi="Times New Roman" w:hint="eastAsia"/>
        </w:rPr>
        <w:t>4</w:t>
      </w:r>
      <w:r>
        <w:rPr>
          <w:rFonts w:ascii="Times New Roman" w:hAnsi="Times New Roman" w:hint="eastAsia"/>
        </w:rPr>
        <w:t>）对水泵的外观、标识、包装等进行检查，确保产品的外观、贴标与要求一致，包装符合运输要求和安全标准。</w:t>
      </w:r>
    </w:p>
    <w:p w:rsidR="00CA56E3" w:rsidRDefault="005E521A">
      <w:pPr>
        <w:pStyle w:val="12"/>
        <w:adjustRightInd/>
        <w:snapToGrid/>
        <w:spacing w:line="360" w:lineRule="auto"/>
        <w:rPr>
          <w:rFonts w:ascii="Times New Roman" w:hAnsi="Times New Roman"/>
        </w:rPr>
      </w:pPr>
      <w:r>
        <w:rPr>
          <w:rFonts w:ascii="Times New Roman" w:hAnsi="Times New Roman" w:hint="eastAsia"/>
        </w:rPr>
        <w:t>5</w:t>
      </w:r>
      <w:r>
        <w:rPr>
          <w:rFonts w:ascii="Times New Roman" w:hAnsi="Times New Roman" w:hint="eastAsia"/>
        </w:rPr>
        <w:t>）其他需要监造的内容。</w:t>
      </w:r>
    </w:p>
    <w:p w:rsidR="00CA56E3" w:rsidRDefault="005E521A">
      <w:pPr>
        <w:pStyle w:val="af2"/>
        <w:adjustRightInd/>
        <w:snapToGrid/>
        <w:spacing w:line="360" w:lineRule="auto"/>
        <w:ind w:leftChars="0" w:left="0" w:firstLineChars="200" w:firstLine="482"/>
        <w:rPr>
          <w:rFonts w:ascii="Times New Roman" w:hAnsi="Times New Roman"/>
        </w:rPr>
      </w:pPr>
      <w:bookmarkStart w:id="19" w:name="_Toc135747665"/>
      <w:r>
        <w:rPr>
          <w:rFonts w:ascii="Times New Roman" w:hAnsi="Times New Roman"/>
        </w:rPr>
        <w:t xml:space="preserve">7.5 </w:t>
      </w:r>
      <w:r>
        <w:rPr>
          <w:rFonts w:ascii="Times New Roman" w:hAnsi="Times New Roman" w:hint="eastAsia"/>
        </w:rPr>
        <w:t>责任</w:t>
      </w:r>
      <w:bookmarkEnd w:id="19"/>
    </w:p>
    <w:p w:rsidR="00CA56E3" w:rsidRDefault="005E521A">
      <w:pPr>
        <w:pStyle w:val="12"/>
        <w:adjustRightInd/>
        <w:snapToGrid/>
        <w:spacing w:line="360" w:lineRule="auto"/>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w:t>
      </w:r>
      <w:r>
        <w:rPr>
          <w:rFonts w:ascii="Times New Roman" w:hAnsi="Times New Roman" w:hint="eastAsia"/>
        </w:rPr>
        <w:t>设备必须与合同图纸资料相符，满足现场安装、操作、试运、考核及维护的要求。</w:t>
      </w:r>
    </w:p>
    <w:p w:rsidR="00CA56E3" w:rsidRDefault="005E521A">
      <w:pPr>
        <w:pStyle w:val="12"/>
        <w:adjustRightInd/>
        <w:snapToGrid/>
        <w:spacing w:line="360" w:lineRule="auto"/>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w:t>
      </w:r>
      <w:r>
        <w:rPr>
          <w:rFonts w:ascii="Times New Roman" w:hAnsi="Times New Roman" w:hint="eastAsia"/>
        </w:rPr>
        <w:t>水泵投运后</w:t>
      </w:r>
      <w:proofErr w:type="gramStart"/>
      <w:r>
        <w:rPr>
          <w:rFonts w:ascii="Times New Roman" w:hAnsi="Times New Roman" w:hint="eastAsia"/>
        </w:rPr>
        <w:t>自最终</w:t>
      </w:r>
      <w:proofErr w:type="gramEnd"/>
      <w:r>
        <w:rPr>
          <w:rFonts w:ascii="Times New Roman" w:hAnsi="Times New Roman" w:hint="eastAsia"/>
        </w:rPr>
        <w:t>验收合格之日起质量保证期为</w:t>
      </w:r>
      <w:r>
        <w:rPr>
          <w:rFonts w:ascii="Times New Roman" w:hAnsi="Times New Roman"/>
        </w:rPr>
        <w:t>2</w:t>
      </w:r>
      <w:r>
        <w:rPr>
          <w:rFonts w:ascii="Times New Roman" w:hAnsi="Times New Roman"/>
        </w:rPr>
        <w:t>年。保质期内由于</w:t>
      </w:r>
      <w:r>
        <w:rPr>
          <w:rFonts w:ascii="Times New Roman" w:hAnsi="Times New Roman" w:hint="eastAsia"/>
        </w:rPr>
        <w:t>供方</w:t>
      </w:r>
      <w:r>
        <w:rPr>
          <w:rFonts w:ascii="Times New Roman" w:hAnsi="Times New Roman"/>
        </w:rPr>
        <w:t>的原因（选材不当、设计错误、制造不良、组装不好等）致使设备到现场在安装和运行过程中出现缺陷和损坏时，</w:t>
      </w:r>
      <w:r>
        <w:rPr>
          <w:rFonts w:ascii="Times New Roman" w:hAnsi="Times New Roman" w:hint="eastAsia"/>
        </w:rPr>
        <w:t>供方</w:t>
      </w:r>
      <w:r>
        <w:rPr>
          <w:rFonts w:ascii="Times New Roman" w:hAnsi="Times New Roman"/>
        </w:rPr>
        <w:t>应自费到现场免费修理或更换。</w:t>
      </w:r>
    </w:p>
    <w:p w:rsidR="00CA56E3" w:rsidRDefault="005E521A">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如果在安装、调试、试运行及质保期内，合同设备发生异常，买卖双方应共同分析原因、分清责任并承担相应责任。若在试运行及质量保证期内合同设备有缺陷或损坏发生，需方应以书面形式通知供方缺陷或损坏的性质及程度，需方根据工程的要求、考虑其可靠性和可能性、供方意见、费用及工程标准的情况下，决定是否要求供方迅速修理、重新设计、修改或更新合同设备中有缺陷的地方。所有对合同设备的修理或更新均由供方承担全部费用，包括安装、运输和保险费等。</w:t>
      </w:r>
    </w:p>
    <w:p w:rsidR="00CA56E3" w:rsidRDefault="005E521A">
      <w:pPr>
        <w:pStyle w:val="af0"/>
        <w:adjustRightInd/>
        <w:snapToGrid/>
        <w:spacing w:beforeLines="0" w:before="0" w:line="360" w:lineRule="auto"/>
        <w:jc w:val="both"/>
        <w:rPr>
          <w:rFonts w:ascii="Times New Roman" w:hAnsi="Times New Roman"/>
        </w:rPr>
      </w:pPr>
      <w:bookmarkStart w:id="20" w:name="_Toc135747666"/>
      <w:r>
        <w:rPr>
          <w:rFonts w:ascii="Times New Roman" w:hAnsi="Times New Roman" w:hint="eastAsia"/>
        </w:rPr>
        <w:t>8</w:t>
      </w:r>
      <w:r>
        <w:rPr>
          <w:rFonts w:ascii="Times New Roman" w:hAnsi="Times New Roman"/>
        </w:rPr>
        <w:t xml:space="preserve">. </w:t>
      </w:r>
      <w:r>
        <w:rPr>
          <w:rFonts w:ascii="Times New Roman" w:hAnsi="Times New Roman" w:hint="eastAsia"/>
        </w:rPr>
        <w:t>消防及安全相关要求</w:t>
      </w:r>
      <w:bookmarkEnd w:id="20"/>
    </w:p>
    <w:p w:rsidR="00CA56E3" w:rsidRDefault="005E521A">
      <w:pPr>
        <w:pStyle w:val="12"/>
        <w:spacing w:line="360" w:lineRule="auto"/>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w:t>
      </w:r>
      <w:r>
        <w:rPr>
          <w:rFonts w:ascii="Times New Roman" w:hAnsi="Times New Roman"/>
        </w:rPr>
        <w:t>设备使用材料、电气件要符合安全标准。</w:t>
      </w:r>
    </w:p>
    <w:p w:rsidR="00CA56E3" w:rsidRDefault="005E521A">
      <w:pPr>
        <w:pStyle w:val="12"/>
        <w:spacing w:line="360" w:lineRule="auto"/>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w:t>
      </w:r>
      <w:r>
        <w:rPr>
          <w:rFonts w:ascii="Times New Roman" w:hAnsi="Times New Roman"/>
        </w:rPr>
        <w:t>漏电检查：使用漏电流检测装置，对机组进线漏电检查，如检测用户电源地线带电，在未纠正前，禁止对该产品进行安装。</w:t>
      </w:r>
      <w:r>
        <w:rPr>
          <w:rFonts w:ascii="Times New Roman" w:hAnsi="Times New Roman"/>
        </w:rPr>
        <w:t xml:space="preserve"> </w:t>
      </w:r>
    </w:p>
    <w:p w:rsidR="00CA56E3" w:rsidRDefault="005E521A">
      <w:pPr>
        <w:pStyle w:val="12"/>
        <w:spacing w:line="360" w:lineRule="auto"/>
        <w:rPr>
          <w:rFonts w:ascii="Times New Roman" w:hAnsi="Times New Roman"/>
        </w:rPr>
      </w:pPr>
      <w:r>
        <w:rPr>
          <w:rFonts w:ascii="Times New Roman" w:hAnsi="Times New Roman" w:hint="eastAsia"/>
        </w:rPr>
        <w:t>（</w:t>
      </w:r>
      <w:r>
        <w:rPr>
          <w:rFonts w:ascii="Times New Roman" w:hAnsi="Times New Roman"/>
        </w:rPr>
        <w:t>3</w:t>
      </w:r>
      <w:r>
        <w:rPr>
          <w:rFonts w:ascii="Times New Roman" w:hAnsi="Times New Roman" w:hint="eastAsia"/>
        </w:rPr>
        <w:t>）</w:t>
      </w:r>
      <w:r>
        <w:rPr>
          <w:rFonts w:ascii="Times New Roman" w:hAnsi="Times New Roman"/>
        </w:rPr>
        <w:t>漏电保护：水泵机组可能在保护性导体中产生直流电。当使用漏电断路器（</w:t>
      </w:r>
      <w:r>
        <w:rPr>
          <w:rFonts w:ascii="Times New Roman" w:hAnsi="Times New Roman"/>
        </w:rPr>
        <w:t>RCD</w:t>
      </w:r>
      <w:r>
        <w:rPr>
          <w:rFonts w:ascii="Times New Roman" w:hAnsi="Times New Roman"/>
        </w:rPr>
        <w:t>）</w:t>
      </w:r>
      <w:r>
        <w:rPr>
          <w:rFonts w:ascii="Times New Roman" w:hAnsi="Times New Roman"/>
        </w:rPr>
        <w:lastRenderedPageBreak/>
        <w:t>提供额外保护时，在该设备的电源端推荐使用</w:t>
      </w:r>
      <w:r>
        <w:rPr>
          <w:rFonts w:ascii="Times New Roman" w:hAnsi="Times New Roman"/>
        </w:rPr>
        <w:t xml:space="preserve"> B </w:t>
      </w:r>
      <w:r>
        <w:rPr>
          <w:rFonts w:ascii="Times New Roman" w:hAnsi="Times New Roman"/>
        </w:rPr>
        <w:t>类（延时型）</w:t>
      </w:r>
      <w:r>
        <w:rPr>
          <w:rFonts w:ascii="Times New Roman" w:hAnsi="Times New Roman"/>
        </w:rPr>
        <w:t>RCD</w:t>
      </w:r>
      <w:r>
        <w:rPr>
          <w:rFonts w:ascii="Times New Roman" w:hAnsi="Times New Roman"/>
        </w:rPr>
        <w:t>。</w:t>
      </w:r>
      <w:r>
        <w:rPr>
          <w:rFonts w:ascii="Times New Roman" w:hAnsi="Times New Roman"/>
        </w:rPr>
        <w:t xml:space="preserve"> </w:t>
      </w:r>
    </w:p>
    <w:p w:rsidR="00CA56E3" w:rsidRDefault="005E521A">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rPr>
        <w:t>4</w:t>
      </w:r>
      <w:r>
        <w:rPr>
          <w:rFonts w:ascii="Times New Roman" w:hAnsi="Times New Roman" w:hint="eastAsia"/>
        </w:rPr>
        <w:t>）</w:t>
      </w:r>
      <w:r>
        <w:rPr>
          <w:rFonts w:ascii="Times New Roman" w:hAnsi="Times New Roman"/>
        </w:rPr>
        <w:t>线径检查：用户电源线的线径过小易引起发热，存在起火风险，对于用户电源线径低于实际机组明示所需线径或线径不符合总用电负荷时，禁止对机组进行安装；电缆均采用阻燃铜电缆。</w:t>
      </w:r>
    </w:p>
    <w:p w:rsidR="00CA56E3" w:rsidRDefault="005E521A">
      <w:pPr>
        <w:pStyle w:val="af0"/>
        <w:adjustRightInd/>
        <w:snapToGrid/>
        <w:spacing w:beforeLines="0" w:before="0" w:line="360" w:lineRule="auto"/>
        <w:jc w:val="both"/>
        <w:rPr>
          <w:rFonts w:ascii="Times New Roman" w:hAnsi="Times New Roman"/>
        </w:rPr>
      </w:pPr>
      <w:bookmarkStart w:id="21" w:name="_Toc135747667"/>
      <w:r>
        <w:rPr>
          <w:rFonts w:ascii="Times New Roman" w:hAnsi="Times New Roman" w:hint="eastAsia"/>
        </w:rPr>
        <w:t>9</w:t>
      </w:r>
      <w:r>
        <w:rPr>
          <w:rFonts w:ascii="Times New Roman" w:hAnsi="Times New Roman"/>
        </w:rPr>
        <w:t xml:space="preserve">. </w:t>
      </w:r>
      <w:r>
        <w:rPr>
          <w:rFonts w:ascii="Times New Roman" w:hAnsi="Times New Roman" w:hint="eastAsia"/>
        </w:rPr>
        <w:t>验收</w:t>
      </w:r>
      <w:bookmarkEnd w:id="21"/>
    </w:p>
    <w:p w:rsidR="00CA56E3" w:rsidRDefault="005E521A">
      <w:pPr>
        <w:pStyle w:val="af2"/>
        <w:adjustRightInd/>
        <w:snapToGrid/>
        <w:spacing w:line="360" w:lineRule="auto"/>
        <w:ind w:leftChars="0" w:left="0" w:firstLineChars="200" w:firstLine="482"/>
        <w:rPr>
          <w:rFonts w:ascii="Times New Roman" w:hAnsi="Times New Roman"/>
        </w:rPr>
      </w:pPr>
      <w:bookmarkStart w:id="22" w:name="_Toc135747668"/>
      <w:r>
        <w:rPr>
          <w:rFonts w:ascii="Times New Roman" w:hAnsi="Times New Roman"/>
        </w:rPr>
        <w:t xml:space="preserve">9.1 </w:t>
      </w:r>
      <w:r>
        <w:rPr>
          <w:rFonts w:ascii="Times New Roman" w:hAnsi="Times New Roman" w:hint="eastAsia"/>
        </w:rPr>
        <w:t>现场设备验收</w:t>
      </w:r>
      <w:bookmarkEnd w:id="22"/>
    </w:p>
    <w:p w:rsidR="00CA56E3" w:rsidRDefault="005E521A">
      <w:pPr>
        <w:pStyle w:val="12"/>
        <w:spacing w:line="360" w:lineRule="auto"/>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w:t>
      </w:r>
      <w:r>
        <w:rPr>
          <w:rFonts w:ascii="Times New Roman" w:hAnsi="Times New Roman" w:hint="eastAsia"/>
        </w:rPr>
        <w:t>设备及材料运抵工地后，应由买卖双方一起进行工地开箱验货。</w:t>
      </w:r>
    </w:p>
    <w:p w:rsidR="00CA56E3" w:rsidRDefault="005E521A">
      <w:pPr>
        <w:pStyle w:val="12"/>
        <w:spacing w:line="360" w:lineRule="auto"/>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w:t>
      </w:r>
      <w:r>
        <w:rPr>
          <w:rFonts w:ascii="Times New Roman" w:hAnsi="Times New Roman" w:hint="eastAsia"/>
        </w:rPr>
        <w:t>供方</w:t>
      </w:r>
      <w:r>
        <w:rPr>
          <w:rFonts w:ascii="Times New Roman" w:hAnsi="Times New Roman"/>
        </w:rPr>
        <w:t>须再次在到货前</w:t>
      </w:r>
      <w:r>
        <w:rPr>
          <w:rFonts w:ascii="Times New Roman" w:hAnsi="Times New Roman"/>
        </w:rPr>
        <w:t>5</w:t>
      </w:r>
      <w:r>
        <w:rPr>
          <w:rFonts w:ascii="Times New Roman" w:hAnsi="Times New Roman"/>
        </w:rPr>
        <w:t>个工作日通知</w:t>
      </w:r>
      <w:r>
        <w:rPr>
          <w:rFonts w:ascii="Times New Roman" w:hAnsi="Times New Roman" w:hint="eastAsia"/>
        </w:rPr>
        <w:t>需方</w:t>
      </w:r>
      <w:r>
        <w:rPr>
          <w:rFonts w:ascii="Times New Roman" w:hAnsi="Times New Roman"/>
        </w:rPr>
        <w:t>准确的到货时间，</w:t>
      </w:r>
      <w:r>
        <w:rPr>
          <w:rFonts w:ascii="Times New Roman" w:hAnsi="Times New Roman" w:hint="eastAsia"/>
        </w:rPr>
        <w:t>需方</w:t>
      </w:r>
      <w:r>
        <w:rPr>
          <w:rFonts w:ascii="Times New Roman" w:hAnsi="Times New Roman"/>
        </w:rPr>
        <w:t>在到货之日起</w:t>
      </w:r>
      <w:r>
        <w:rPr>
          <w:rFonts w:ascii="Times New Roman" w:hAnsi="Times New Roman"/>
        </w:rPr>
        <w:t>3</w:t>
      </w:r>
      <w:r>
        <w:rPr>
          <w:rFonts w:ascii="Times New Roman" w:hAnsi="Times New Roman"/>
        </w:rPr>
        <w:t>个工作日内进行开箱检货并签收。若</w:t>
      </w:r>
      <w:r>
        <w:rPr>
          <w:rFonts w:ascii="Times New Roman" w:hAnsi="Times New Roman" w:hint="eastAsia"/>
        </w:rPr>
        <w:t>供方</w:t>
      </w:r>
      <w:r>
        <w:rPr>
          <w:rFonts w:ascii="Times New Roman" w:hAnsi="Times New Roman"/>
        </w:rPr>
        <w:t>未能及时到达现场，</w:t>
      </w:r>
      <w:r>
        <w:rPr>
          <w:rFonts w:ascii="Times New Roman" w:hAnsi="Times New Roman" w:hint="eastAsia"/>
        </w:rPr>
        <w:t>需方</w:t>
      </w:r>
      <w:r>
        <w:rPr>
          <w:rFonts w:ascii="Times New Roman" w:hAnsi="Times New Roman"/>
        </w:rPr>
        <w:t>有权自行开箱验货，开箱由</w:t>
      </w:r>
      <w:r>
        <w:rPr>
          <w:rFonts w:ascii="Times New Roman" w:hAnsi="Times New Roman" w:hint="eastAsia"/>
        </w:rPr>
        <w:t>需方</w:t>
      </w:r>
      <w:r>
        <w:rPr>
          <w:rFonts w:ascii="Times New Roman" w:hAnsi="Times New Roman"/>
        </w:rPr>
        <w:t>和监理单位代表签字确认，</w:t>
      </w:r>
      <w:r>
        <w:rPr>
          <w:rFonts w:ascii="Times New Roman" w:hAnsi="Times New Roman" w:hint="eastAsia"/>
        </w:rPr>
        <w:t>供方</w:t>
      </w:r>
      <w:r>
        <w:rPr>
          <w:rFonts w:ascii="Times New Roman" w:hAnsi="Times New Roman"/>
        </w:rPr>
        <w:t>应予以承认。</w:t>
      </w:r>
    </w:p>
    <w:p w:rsidR="00CA56E3" w:rsidRDefault="005E521A">
      <w:pPr>
        <w:pStyle w:val="12"/>
        <w:spacing w:line="360" w:lineRule="auto"/>
        <w:rPr>
          <w:rFonts w:ascii="Times New Roman" w:hAnsi="Times New Roman"/>
        </w:rPr>
      </w:pPr>
      <w:r>
        <w:rPr>
          <w:rFonts w:ascii="Times New Roman" w:hAnsi="Times New Roman"/>
        </w:rPr>
        <w:t>（</w:t>
      </w:r>
      <w:r>
        <w:rPr>
          <w:rFonts w:ascii="Times New Roman" w:hAnsi="Times New Roman"/>
        </w:rPr>
        <w:t>3</w:t>
      </w:r>
      <w:r>
        <w:rPr>
          <w:rFonts w:ascii="Times New Roman" w:hAnsi="Times New Roman"/>
        </w:rPr>
        <w:t>）</w:t>
      </w:r>
      <w:r>
        <w:rPr>
          <w:rFonts w:ascii="Times New Roman" w:hAnsi="Times New Roman"/>
        </w:rPr>
        <w:t xml:space="preserve"> </w:t>
      </w:r>
      <w:proofErr w:type="gramStart"/>
      <w:r>
        <w:rPr>
          <w:rFonts w:ascii="Times New Roman" w:hAnsi="Times New Roman"/>
        </w:rPr>
        <w:t>若工</w:t>
      </w:r>
      <w:proofErr w:type="gramEnd"/>
      <w:r>
        <w:rPr>
          <w:rFonts w:ascii="Times New Roman" w:hAnsi="Times New Roman"/>
        </w:rPr>
        <w:t>地验货发现短缺、破损或与合同规定的数量、型号及外形不符，则双方须作记录并签字，此记录可作为</w:t>
      </w:r>
      <w:r>
        <w:rPr>
          <w:rFonts w:ascii="Times New Roman" w:hAnsi="Times New Roman" w:hint="eastAsia"/>
        </w:rPr>
        <w:t>需方</w:t>
      </w:r>
      <w:r>
        <w:rPr>
          <w:rFonts w:ascii="Times New Roman" w:hAnsi="Times New Roman"/>
        </w:rPr>
        <w:t>向</w:t>
      </w:r>
      <w:r>
        <w:rPr>
          <w:rFonts w:ascii="Times New Roman" w:hAnsi="Times New Roman" w:hint="eastAsia"/>
        </w:rPr>
        <w:t>供方</w:t>
      </w:r>
      <w:r>
        <w:rPr>
          <w:rFonts w:ascii="Times New Roman" w:hAnsi="Times New Roman"/>
        </w:rPr>
        <w:t>索赔的有效文件。</w:t>
      </w:r>
    </w:p>
    <w:p w:rsidR="00CA56E3" w:rsidRDefault="005E521A">
      <w:pPr>
        <w:pStyle w:val="12"/>
        <w:spacing w:line="360" w:lineRule="auto"/>
        <w:rPr>
          <w:rFonts w:ascii="Times New Roman" w:hAnsi="Times New Roman"/>
        </w:rPr>
      </w:pPr>
      <w:r>
        <w:rPr>
          <w:rFonts w:ascii="Times New Roman" w:hAnsi="Times New Roman"/>
        </w:rPr>
        <w:t>（</w:t>
      </w:r>
      <w:r>
        <w:rPr>
          <w:rFonts w:ascii="Times New Roman" w:hAnsi="Times New Roman"/>
        </w:rPr>
        <w:t>4</w:t>
      </w:r>
      <w:r>
        <w:rPr>
          <w:rFonts w:ascii="Times New Roman" w:hAnsi="Times New Roman"/>
        </w:rPr>
        <w:t>）</w:t>
      </w:r>
      <w:r>
        <w:rPr>
          <w:rFonts w:ascii="Times New Roman" w:hAnsi="Times New Roman"/>
        </w:rPr>
        <w:t xml:space="preserve"> </w:t>
      </w:r>
      <w:proofErr w:type="gramStart"/>
      <w:r>
        <w:rPr>
          <w:rFonts w:ascii="Times New Roman" w:hAnsi="Times New Roman"/>
        </w:rPr>
        <w:t>若工</w:t>
      </w:r>
      <w:proofErr w:type="gramEnd"/>
      <w:r>
        <w:rPr>
          <w:rFonts w:ascii="Times New Roman" w:hAnsi="Times New Roman"/>
        </w:rPr>
        <w:t>地验货发生因</w:t>
      </w:r>
      <w:r>
        <w:rPr>
          <w:rFonts w:ascii="Times New Roman" w:hAnsi="Times New Roman" w:hint="eastAsia"/>
        </w:rPr>
        <w:t>供方</w:t>
      </w:r>
      <w:r>
        <w:rPr>
          <w:rFonts w:ascii="Times New Roman" w:hAnsi="Times New Roman"/>
        </w:rPr>
        <w:t>过错引起的修理、更换或补充而致使规定的工程进度发生延迟，则</w:t>
      </w:r>
      <w:r>
        <w:rPr>
          <w:rFonts w:ascii="Times New Roman" w:hAnsi="Times New Roman" w:hint="eastAsia"/>
        </w:rPr>
        <w:t>需方</w:t>
      </w:r>
      <w:r>
        <w:rPr>
          <w:rFonts w:ascii="Times New Roman" w:hAnsi="Times New Roman"/>
        </w:rPr>
        <w:t>有权向</w:t>
      </w:r>
      <w:r>
        <w:rPr>
          <w:rFonts w:ascii="Times New Roman" w:hAnsi="Times New Roman" w:hint="eastAsia"/>
        </w:rPr>
        <w:t>供方</w:t>
      </w:r>
      <w:r>
        <w:rPr>
          <w:rFonts w:ascii="Times New Roman" w:hAnsi="Times New Roman"/>
        </w:rPr>
        <w:t>索赔由于安装延迟所造成的一切损失。</w:t>
      </w:r>
    </w:p>
    <w:p w:rsidR="00CA56E3" w:rsidRDefault="005E521A">
      <w:pPr>
        <w:pStyle w:val="12"/>
        <w:spacing w:line="360" w:lineRule="auto"/>
        <w:rPr>
          <w:rFonts w:ascii="Times New Roman" w:hAnsi="Times New Roman"/>
        </w:rPr>
      </w:pPr>
      <w:r>
        <w:rPr>
          <w:rFonts w:ascii="Times New Roman" w:hAnsi="Times New Roman"/>
        </w:rPr>
        <w:t>（</w:t>
      </w:r>
      <w:r>
        <w:rPr>
          <w:rFonts w:ascii="Times New Roman" w:hAnsi="Times New Roman"/>
        </w:rPr>
        <w:t>5</w:t>
      </w:r>
      <w:r>
        <w:rPr>
          <w:rFonts w:ascii="Times New Roman" w:hAnsi="Times New Roman"/>
        </w:rPr>
        <w:t>）</w:t>
      </w:r>
      <w:r>
        <w:rPr>
          <w:rFonts w:ascii="Times New Roman" w:hAnsi="Times New Roman"/>
        </w:rPr>
        <w:t xml:space="preserve"> </w:t>
      </w:r>
      <w:r>
        <w:rPr>
          <w:rFonts w:ascii="Times New Roman" w:hAnsi="Times New Roman"/>
        </w:rPr>
        <w:t>外观无损伤锈蚀，附件无遗失、损坏，随箱资料齐全。</w:t>
      </w:r>
    </w:p>
    <w:p w:rsidR="00CA56E3" w:rsidRDefault="005E521A">
      <w:pPr>
        <w:pStyle w:val="12"/>
        <w:spacing w:line="360" w:lineRule="auto"/>
        <w:rPr>
          <w:rFonts w:ascii="Times New Roman" w:hAnsi="Times New Roman"/>
        </w:rPr>
      </w:pPr>
      <w:r>
        <w:rPr>
          <w:rFonts w:ascii="Times New Roman" w:hAnsi="Times New Roman"/>
        </w:rPr>
        <w:t>（</w:t>
      </w:r>
      <w:r>
        <w:rPr>
          <w:rFonts w:ascii="Times New Roman" w:hAnsi="Times New Roman"/>
        </w:rPr>
        <w:t>6</w:t>
      </w:r>
      <w:r>
        <w:rPr>
          <w:rFonts w:ascii="Times New Roman" w:hAnsi="Times New Roman"/>
        </w:rPr>
        <w:t>）</w:t>
      </w:r>
      <w:r>
        <w:rPr>
          <w:rFonts w:ascii="Times New Roman" w:hAnsi="Times New Roman" w:hint="eastAsia"/>
        </w:rPr>
        <w:t xml:space="preserve"> </w:t>
      </w:r>
      <w:r>
        <w:rPr>
          <w:rFonts w:ascii="Times New Roman" w:hAnsi="Times New Roman"/>
        </w:rPr>
        <w:t>验收由供需双方共同进行合格后双方签署内部验收纪要。</w:t>
      </w:r>
    </w:p>
    <w:p w:rsidR="00CA56E3" w:rsidRDefault="005E521A">
      <w:pPr>
        <w:pStyle w:val="12"/>
        <w:adjustRightInd/>
        <w:snapToGrid/>
        <w:spacing w:line="360" w:lineRule="auto"/>
        <w:rPr>
          <w:rFonts w:ascii="Times New Roman" w:hAnsi="Times New Roman"/>
        </w:rPr>
      </w:pPr>
      <w:r>
        <w:rPr>
          <w:rFonts w:ascii="Times New Roman" w:hAnsi="Times New Roman"/>
        </w:rPr>
        <w:t>（</w:t>
      </w:r>
      <w:r>
        <w:rPr>
          <w:rFonts w:ascii="Times New Roman" w:hAnsi="Times New Roman" w:hint="eastAsia"/>
        </w:rPr>
        <w:t>7</w:t>
      </w:r>
      <w:r>
        <w:rPr>
          <w:rFonts w:ascii="Times New Roman" w:hAnsi="Times New Roman"/>
        </w:rPr>
        <w:t>）</w:t>
      </w:r>
      <w:r>
        <w:rPr>
          <w:rFonts w:ascii="Times New Roman" w:hAnsi="Times New Roman" w:hint="eastAsia"/>
        </w:rPr>
        <w:t xml:space="preserve"> </w:t>
      </w:r>
      <w:r>
        <w:rPr>
          <w:rFonts w:ascii="Times New Roman" w:hAnsi="Times New Roman" w:hint="eastAsia"/>
        </w:rPr>
        <w:t>供方</w:t>
      </w:r>
      <w:r>
        <w:rPr>
          <w:rFonts w:ascii="Times New Roman" w:hAnsi="Times New Roman"/>
        </w:rPr>
        <w:t>应提供随机备品、备件的名称、型号、数量等详细清单。</w:t>
      </w:r>
    </w:p>
    <w:p w:rsidR="00CA56E3" w:rsidRDefault="005E521A">
      <w:pPr>
        <w:pStyle w:val="af2"/>
        <w:adjustRightInd/>
        <w:snapToGrid/>
        <w:spacing w:line="360" w:lineRule="auto"/>
        <w:ind w:leftChars="0" w:left="0" w:firstLineChars="200" w:firstLine="482"/>
        <w:rPr>
          <w:rFonts w:ascii="Times New Roman" w:hAnsi="Times New Roman"/>
        </w:rPr>
      </w:pPr>
      <w:bookmarkStart w:id="23" w:name="_Toc135747669"/>
      <w:r>
        <w:rPr>
          <w:rFonts w:ascii="Times New Roman" w:hAnsi="Times New Roman"/>
        </w:rPr>
        <w:t xml:space="preserve">9.2 </w:t>
      </w:r>
      <w:r>
        <w:rPr>
          <w:rFonts w:ascii="Times New Roman" w:hAnsi="Times New Roman" w:hint="eastAsia"/>
        </w:rPr>
        <w:t>资料验收及交付</w:t>
      </w:r>
      <w:bookmarkEnd w:id="23"/>
    </w:p>
    <w:p w:rsidR="00CA56E3" w:rsidRDefault="005E521A">
      <w:pPr>
        <w:pStyle w:val="12"/>
        <w:spacing w:line="360" w:lineRule="auto"/>
        <w:rPr>
          <w:rFonts w:ascii="Times New Roman" w:hAnsi="Times New Roman"/>
        </w:rPr>
      </w:pPr>
      <w:r>
        <w:rPr>
          <w:rFonts w:ascii="Times New Roman" w:hAnsi="Times New Roman"/>
        </w:rPr>
        <w:t>（</w:t>
      </w:r>
      <w:r>
        <w:rPr>
          <w:rFonts w:ascii="Times New Roman" w:hAnsi="Times New Roman" w:hint="eastAsia"/>
        </w:rPr>
        <w:t>1</w:t>
      </w:r>
      <w:r>
        <w:rPr>
          <w:rFonts w:ascii="Times New Roman" w:hAnsi="Times New Roman"/>
        </w:rPr>
        <w:t>）供货时，</w:t>
      </w:r>
      <w:r>
        <w:rPr>
          <w:rFonts w:ascii="Times New Roman" w:hAnsi="Times New Roman" w:hint="eastAsia"/>
        </w:rPr>
        <w:t>供方</w:t>
      </w:r>
      <w:r>
        <w:rPr>
          <w:rFonts w:ascii="Times New Roman" w:hAnsi="Times New Roman"/>
        </w:rPr>
        <w:t>应向业主提供质量证明书，产品合格证，安装、使用、操作维修说明书，使用条件的说明，例行维修和定期检查说明，备件表和易耗品，包括从制造厂订购它们的信息，生产厂的设计制造许可证，出厂测试报告，型式检验报告，电机检测报告，出厂试验的测试特征曲线和测试报告</w:t>
      </w:r>
      <w:r>
        <w:rPr>
          <w:rFonts w:hint="eastAsia"/>
        </w:rPr>
        <w:t>，</w:t>
      </w:r>
      <w:r>
        <w:rPr>
          <w:rFonts w:hint="eastAsia"/>
          <w:color w:val="FF0000"/>
        </w:rPr>
        <w:t>叶轮静、动平衡试验报告</w:t>
      </w:r>
      <w:r>
        <w:rPr>
          <w:rFonts w:ascii="Times New Roman" w:hAnsi="Times New Roman"/>
        </w:rPr>
        <w:t>等。</w:t>
      </w:r>
    </w:p>
    <w:p w:rsidR="00CA56E3" w:rsidRDefault="005E521A">
      <w:pPr>
        <w:pStyle w:val="12"/>
        <w:spacing w:line="360" w:lineRule="auto"/>
        <w:rPr>
          <w:rFonts w:ascii="Times New Roman" w:hAnsi="Times New Roman"/>
        </w:rPr>
      </w:pPr>
      <w:r>
        <w:rPr>
          <w:rFonts w:ascii="Times New Roman" w:hAnsi="Times New Roman"/>
        </w:rPr>
        <w:t>（</w:t>
      </w:r>
      <w:r>
        <w:rPr>
          <w:rFonts w:ascii="Times New Roman" w:hAnsi="Times New Roman" w:hint="eastAsia"/>
        </w:rPr>
        <w:t>2</w:t>
      </w:r>
      <w:r>
        <w:rPr>
          <w:rFonts w:ascii="Times New Roman" w:hAnsi="Times New Roman"/>
        </w:rPr>
        <w:t>）</w:t>
      </w:r>
      <w:r>
        <w:rPr>
          <w:rFonts w:ascii="Times New Roman" w:hAnsi="Times New Roman" w:hint="eastAsia"/>
        </w:rPr>
        <w:t>投标时供方应按要求提供水泵的性能曲线（要求性能曲线完整，包含</w:t>
      </w:r>
      <w:r>
        <w:rPr>
          <w:rFonts w:ascii="Times New Roman" w:hAnsi="Times New Roman"/>
        </w:rPr>
        <w:t>Q-H</w:t>
      </w:r>
      <w:r>
        <w:rPr>
          <w:rFonts w:ascii="Times New Roman" w:hAnsi="Times New Roman"/>
        </w:rPr>
        <w:t>曲线、</w:t>
      </w:r>
      <w:r>
        <w:rPr>
          <w:rFonts w:ascii="Times New Roman" w:hAnsi="Times New Roman"/>
        </w:rPr>
        <w:t>Q-P</w:t>
      </w:r>
      <w:r>
        <w:rPr>
          <w:rFonts w:ascii="Times New Roman" w:hAnsi="Times New Roman"/>
        </w:rPr>
        <w:t>曲线、</w:t>
      </w:r>
      <w:r>
        <w:rPr>
          <w:rFonts w:ascii="Times New Roman" w:hAnsi="Times New Roman"/>
        </w:rPr>
        <w:t>Q-η</w:t>
      </w:r>
      <w:r>
        <w:rPr>
          <w:rFonts w:ascii="Times New Roman" w:hAnsi="Times New Roman"/>
        </w:rPr>
        <w:t>曲线以及</w:t>
      </w:r>
      <w:r>
        <w:rPr>
          <w:rFonts w:ascii="Times New Roman" w:hAnsi="Times New Roman"/>
        </w:rPr>
        <w:t>Q-NPSH</w:t>
      </w:r>
      <w:r>
        <w:rPr>
          <w:rFonts w:ascii="Times New Roman" w:hAnsi="Times New Roman"/>
        </w:rPr>
        <w:t>曲线，性能曲线除提供纸质版外，还需提供</w:t>
      </w:r>
      <w:r>
        <w:rPr>
          <w:rFonts w:ascii="Times New Roman" w:hAnsi="Times New Roman"/>
        </w:rPr>
        <w:t>CAD</w:t>
      </w:r>
      <w:r>
        <w:rPr>
          <w:rFonts w:ascii="Times New Roman" w:hAnsi="Times New Roman"/>
        </w:rPr>
        <w:t>或</w:t>
      </w:r>
      <w:r>
        <w:rPr>
          <w:rFonts w:ascii="Times New Roman" w:hAnsi="Times New Roman"/>
        </w:rPr>
        <w:t>PDF</w:t>
      </w:r>
      <w:r>
        <w:rPr>
          <w:rFonts w:ascii="Times New Roman" w:hAnsi="Times New Roman"/>
        </w:rPr>
        <w:t>版）。</w:t>
      </w:r>
    </w:p>
    <w:p w:rsidR="00CA56E3" w:rsidRDefault="005E521A">
      <w:pPr>
        <w:pStyle w:val="12"/>
        <w:spacing w:line="360" w:lineRule="auto"/>
        <w:rPr>
          <w:rFonts w:ascii="Times New Roman" w:hAnsi="Times New Roman"/>
        </w:rPr>
      </w:pPr>
      <w:r>
        <w:rPr>
          <w:rFonts w:ascii="Times New Roman" w:hAnsi="Times New Roman"/>
        </w:rPr>
        <w:t>（</w:t>
      </w:r>
      <w:r>
        <w:rPr>
          <w:rFonts w:ascii="Times New Roman" w:hAnsi="Times New Roman" w:hint="eastAsia"/>
        </w:rPr>
        <w:t>3</w:t>
      </w:r>
      <w:r>
        <w:rPr>
          <w:rFonts w:ascii="Times New Roman" w:hAnsi="Times New Roman"/>
        </w:rPr>
        <w:t>）</w:t>
      </w:r>
      <w:r>
        <w:rPr>
          <w:rFonts w:ascii="Times New Roman" w:hAnsi="Times New Roman" w:hint="eastAsia"/>
        </w:rPr>
        <w:t>供方</w:t>
      </w:r>
      <w:r>
        <w:rPr>
          <w:rFonts w:ascii="Times New Roman" w:hAnsi="Times New Roman"/>
        </w:rPr>
        <w:t>提交的所有图纸、手册等技术资料和文件均需采用中文；</w:t>
      </w:r>
    </w:p>
    <w:p w:rsidR="00CA56E3" w:rsidRDefault="005E521A">
      <w:pPr>
        <w:pStyle w:val="12"/>
        <w:spacing w:line="360" w:lineRule="auto"/>
        <w:rPr>
          <w:rFonts w:ascii="Times New Roman" w:hAnsi="Times New Roman"/>
        </w:rPr>
      </w:pPr>
      <w:r>
        <w:rPr>
          <w:rFonts w:ascii="Times New Roman" w:hAnsi="Times New Roman" w:hint="eastAsia"/>
        </w:rPr>
        <w:t>（</w:t>
      </w:r>
      <w:r>
        <w:rPr>
          <w:rFonts w:ascii="Times New Roman" w:hAnsi="Times New Roman" w:hint="eastAsia"/>
        </w:rPr>
        <w:t>4</w:t>
      </w:r>
      <w:r>
        <w:rPr>
          <w:rFonts w:ascii="Times New Roman" w:hAnsi="Times New Roman" w:hint="eastAsia"/>
        </w:rPr>
        <w:t>）供方需保证选型与实际运行的曲线一致，供方在发货前，需确保每台水泵经测试台检测，供方在交货时，一并提供每台水泵的性能曲线。</w:t>
      </w:r>
    </w:p>
    <w:p w:rsidR="00CA56E3" w:rsidRDefault="005E521A">
      <w:pPr>
        <w:pStyle w:val="12"/>
        <w:spacing w:line="360" w:lineRule="auto"/>
        <w:rPr>
          <w:rFonts w:ascii="Times New Roman" w:hAnsi="Times New Roman"/>
        </w:rPr>
      </w:pPr>
      <w:r>
        <w:rPr>
          <w:rFonts w:ascii="Times New Roman" w:hAnsi="Times New Roman" w:hint="eastAsia"/>
        </w:rPr>
        <w:t>（</w:t>
      </w:r>
      <w:r>
        <w:rPr>
          <w:rFonts w:ascii="Times New Roman" w:hAnsi="Times New Roman" w:hint="eastAsia"/>
        </w:rPr>
        <w:t>5</w:t>
      </w:r>
      <w:r>
        <w:rPr>
          <w:rFonts w:ascii="Times New Roman" w:hAnsi="Times New Roman" w:hint="eastAsia"/>
        </w:rPr>
        <w:t>）供方在发货前，需方将派人前往供方，随机指定</w:t>
      </w:r>
      <w:r>
        <w:rPr>
          <w:rFonts w:ascii="Times New Roman" w:hAnsi="Times New Roman"/>
        </w:rPr>
        <w:t>1-3</w:t>
      </w:r>
      <w:r>
        <w:rPr>
          <w:rFonts w:ascii="Times New Roman" w:hAnsi="Times New Roman"/>
        </w:rPr>
        <w:t>种型号，每种型号至少选</w:t>
      </w:r>
      <w:r>
        <w:rPr>
          <w:rFonts w:ascii="Times New Roman" w:hAnsi="Times New Roman"/>
        </w:rPr>
        <w:t>1</w:t>
      </w:r>
      <w:r>
        <w:rPr>
          <w:rFonts w:ascii="Times New Roman" w:hAnsi="Times New Roman"/>
        </w:rPr>
        <w:t>台水泵，送第三方检测机构进行检测。</w:t>
      </w:r>
    </w:p>
    <w:p w:rsidR="00CA56E3" w:rsidRDefault="005E521A">
      <w:pPr>
        <w:pStyle w:val="12"/>
        <w:spacing w:line="360" w:lineRule="auto"/>
        <w:rPr>
          <w:rFonts w:ascii="Times New Roman" w:hAnsi="Times New Roman"/>
        </w:rPr>
      </w:pPr>
      <w:r>
        <w:rPr>
          <w:rFonts w:ascii="Times New Roman" w:hAnsi="Times New Roman" w:hint="eastAsia"/>
        </w:rPr>
        <w:t>（</w:t>
      </w:r>
      <w:r>
        <w:rPr>
          <w:rFonts w:ascii="Times New Roman" w:hAnsi="Times New Roman" w:hint="eastAsia"/>
        </w:rPr>
        <w:t>6</w:t>
      </w:r>
      <w:r>
        <w:rPr>
          <w:rFonts w:ascii="Times New Roman" w:hAnsi="Times New Roman" w:hint="eastAsia"/>
        </w:rPr>
        <w:t>）以第三方检测机构的报告为基准，核对供方投标时所提供的水泵性能曲线，尤其注</w:t>
      </w:r>
      <w:r>
        <w:rPr>
          <w:rFonts w:ascii="Times New Roman" w:hAnsi="Times New Roman" w:hint="eastAsia"/>
        </w:rPr>
        <w:lastRenderedPageBreak/>
        <w:t>重核对水泵的效率，可以正偏差，不允许负偏差。</w:t>
      </w:r>
    </w:p>
    <w:p w:rsidR="00CA56E3" w:rsidRDefault="005E521A">
      <w:pPr>
        <w:pStyle w:val="af0"/>
        <w:adjustRightInd/>
        <w:snapToGrid/>
        <w:spacing w:beforeLines="0" w:before="0" w:line="360" w:lineRule="auto"/>
        <w:jc w:val="both"/>
        <w:rPr>
          <w:rFonts w:ascii="Times New Roman" w:hAnsi="Times New Roman"/>
        </w:rPr>
      </w:pPr>
      <w:bookmarkStart w:id="24" w:name="_Toc135747670"/>
      <w:r>
        <w:rPr>
          <w:rFonts w:ascii="Times New Roman" w:hAnsi="Times New Roman" w:hint="eastAsia"/>
        </w:rPr>
        <w:t>1</w:t>
      </w:r>
      <w:r>
        <w:rPr>
          <w:rFonts w:ascii="Times New Roman" w:hAnsi="Times New Roman"/>
        </w:rPr>
        <w:t xml:space="preserve">0. </w:t>
      </w:r>
      <w:r>
        <w:rPr>
          <w:rFonts w:ascii="Times New Roman" w:hAnsi="Times New Roman" w:hint="eastAsia"/>
        </w:rPr>
        <w:t>技术及售后服务</w:t>
      </w:r>
      <w:bookmarkEnd w:id="24"/>
    </w:p>
    <w:p w:rsidR="00CA56E3" w:rsidRDefault="005E521A">
      <w:pPr>
        <w:pStyle w:val="af2"/>
        <w:adjustRightInd/>
        <w:snapToGrid/>
        <w:spacing w:line="360" w:lineRule="auto"/>
        <w:ind w:leftChars="0" w:left="0" w:firstLineChars="200" w:firstLine="482"/>
        <w:rPr>
          <w:rFonts w:ascii="Times New Roman" w:hAnsi="Times New Roman"/>
        </w:rPr>
      </w:pPr>
      <w:bookmarkStart w:id="25" w:name="_Toc135747671"/>
      <w:r>
        <w:rPr>
          <w:rFonts w:ascii="Times New Roman" w:hAnsi="Times New Roman"/>
        </w:rPr>
        <w:t xml:space="preserve">10.1 </w:t>
      </w:r>
      <w:r>
        <w:rPr>
          <w:rFonts w:ascii="Times New Roman" w:hAnsi="Times New Roman" w:hint="eastAsia"/>
        </w:rPr>
        <w:t>技术服务</w:t>
      </w:r>
      <w:bookmarkEnd w:id="25"/>
    </w:p>
    <w:p w:rsidR="00CA56E3" w:rsidRDefault="005E521A">
      <w:pPr>
        <w:pStyle w:val="12"/>
        <w:adjustRightInd/>
        <w:snapToGrid/>
        <w:spacing w:line="360" w:lineRule="auto"/>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w:t>
      </w:r>
      <w:r>
        <w:rPr>
          <w:rFonts w:ascii="Times New Roman" w:hAnsi="Times New Roman" w:hint="eastAsia"/>
        </w:rPr>
        <w:t>合同签订后，供方应指定负责本工程的负责人，负责协调供方在工程中的各项工作，如设计图纸、工程进度、设备制造、包装运输、现场安装、调试验收等。</w:t>
      </w:r>
    </w:p>
    <w:p w:rsidR="00CA56E3" w:rsidRDefault="005E521A">
      <w:pPr>
        <w:pStyle w:val="12"/>
        <w:adjustRightInd/>
        <w:snapToGrid/>
        <w:spacing w:line="360" w:lineRule="auto"/>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w:t>
      </w:r>
      <w:r>
        <w:rPr>
          <w:rFonts w:ascii="Times New Roman" w:hAnsi="Times New Roman" w:hint="eastAsia"/>
        </w:rPr>
        <w:t>供需双方可根据工程需要召开工程联络协调会议或其他形式解决设计和制造中的问题。</w:t>
      </w:r>
    </w:p>
    <w:p w:rsidR="00CA56E3" w:rsidRDefault="005E521A">
      <w:pPr>
        <w:pStyle w:val="12"/>
        <w:adjustRightInd/>
        <w:snapToGrid/>
        <w:spacing w:line="360" w:lineRule="auto"/>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）工程文件的交接要有记录，联络协调会议应有会议纪要。</w:t>
      </w:r>
    </w:p>
    <w:p w:rsidR="00CA56E3" w:rsidRDefault="005E521A">
      <w:pPr>
        <w:pStyle w:val="af2"/>
        <w:adjustRightInd/>
        <w:snapToGrid/>
        <w:spacing w:line="360" w:lineRule="auto"/>
        <w:ind w:leftChars="0" w:left="0" w:firstLineChars="200" w:firstLine="482"/>
        <w:rPr>
          <w:rFonts w:ascii="Times New Roman" w:hAnsi="Times New Roman"/>
        </w:rPr>
      </w:pPr>
      <w:bookmarkStart w:id="26" w:name="_Toc135747672"/>
      <w:r>
        <w:rPr>
          <w:rFonts w:ascii="Times New Roman" w:hAnsi="Times New Roman"/>
        </w:rPr>
        <w:t xml:space="preserve">10.2 </w:t>
      </w:r>
      <w:r>
        <w:rPr>
          <w:rFonts w:ascii="Times New Roman" w:hAnsi="Times New Roman" w:hint="eastAsia"/>
        </w:rPr>
        <w:t>售后培训</w:t>
      </w:r>
      <w:bookmarkEnd w:id="26"/>
    </w:p>
    <w:p w:rsidR="00CA56E3" w:rsidRDefault="005E521A">
      <w:pPr>
        <w:pStyle w:val="12"/>
        <w:adjustRightInd/>
        <w:snapToGrid/>
        <w:spacing w:line="360" w:lineRule="auto"/>
        <w:rPr>
          <w:rFonts w:ascii="Times New Roman" w:hAnsi="Times New Roman"/>
        </w:rPr>
      </w:pPr>
      <w:r>
        <w:rPr>
          <w:rFonts w:ascii="Times New Roman" w:hAnsi="Times New Roman"/>
        </w:rPr>
        <w:t>（</w:t>
      </w:r>
      <w:r>
        <w:rPr>
          <w:rFonts w:ascii="Times New Roman" w:hAnsi="Times New Roman"/>
        </w:rPr>
        <w:t>1</w:t>
      </w:r>
      <w:r>
        <w:rPr>
          <w:rFonts w:ascii="Times New Roman" w:hAnsi="Times New Roman"/>
        </w:rPr>
        <w:t>）</w:t>
      </w:r>
      <w:r>
        <w:rPr>
          <w:rFonts w:ascii="Times New Roman" w:hAnsi="Times New Roman" w:hint="eastAsia"/>
        </w:rPr>
        <w:t>培训方案</w:t>
      </w:r>
    </w:p>
    <w:p w:rsidR="00CA56E3" w:rsidRDefault="005E521A">
      <w:pPr>
        <w:pStyle w:val="12"/>
        <w:adjustRightInd/>
        <w:snapToGrid/>
        <w:spacing w:line="360" w:lineRule="auto"/>
        <w:rPr>
          <w:rFonts w:ascii="Times New Roman" w:hAnsi="Times New Roman"/>
        </w:rPr>
      </w:pPr>
      <w:r>
        <w:rPr>
          <w:rFonts w:ascii="Times New Roman" w:hAnsi="Times New Roman" w:hint="eastAsia"/>
        </w:rPr>
        <w:t>设备厂商将为用户提供培训服务，直至用户的工作人员全部掌握一般的运行操作、维护保养技术，并能够进行正确的检修、维护、排除一般故障水平为止。</w:t>
      </w:r>
    </w:p>
    <w:p w:rsidR="00CA56E3" w:rsidRDefault="005E521A">
      <w:pPr>
        <w:pStyle w:val="12"/>
        <w:adjustRightInd/>
        <w:snapToGrid/>
        <w:spacing w:line="360" w:lineRule="auto"/>
        <w:rPr>
          <w:rFonts w:ascii="Times New Roman" w:hAnsi="Times New Roman"/>
        </w:rPr>
      </w:pPr>
      <w:r>
        <w:rPr>
          <w:rFonts w:ascii="Times New Roman" w:hAnsi="Times New Roman"/>
        </w:rPr>
        <w:t>（</w:t>
      </w:r>
      <w:r>
        <w:rPr>
          <w:rFonts w:ascii="Times New Roman" w:hAnsi="Times New Roman"/>
        </w:rPr>
        <w:t>2</w:t>
      </w:r>
      <w:r>
        <w:rPr>
          <w:rFonts w:ascii="Times New Roman" w:hAnsi="Times New Roman"/>
        </w:rPr>
        <w:t>）</w:t>
      </w:r>
      <w:r>
        <w:rPr>
          <w:rFonts w:ascii="Times New Roman" w:hAnsi="Times New Roman" w:hint="eastAsia"/>
        </w:rPr>
        <w:t>培训计划说明</w:t>
      </w:r>
    </w:p>
    <w:p w:rsidR="00CA56E3" w:rsidRDefault="005E521A">
      <w:pPr>
        <w:spacing w:line="360" w:lineRule="auto"/>
        <w:ind w:firstLineChars="200" w:firstLine="480"/>
        <w:rPr>
          <w:rFonts w:ascii="宋体" w:eastAsia="宋体" w:hAnsi="宋体"/>
          <w:sz w:val="24"/>
          <w:lang w:val="en-GB"/>
        </w:rPr>
      </w:pPr>
      <w:r>
        <w:rPr>
          <w:rFonts w:ascii="宋体" w:eastAsia="宋体" w:hAnsi="宋体" w:hint="eastAsia"/>
          <w:sz w:val="24"/>
          <w:lang w:val="en-GB"/>
        </w:rPr>
        <w:t>在本项目的设备安装、调试和运行期间。</w:t>
      </w:r>
    </w:p>
    <w:p w:rsidR="00CA56E3" w:rsidRDefault="005E521A">
      <w:pPr>
        <w:pStyle w:val="12"/>
        <w:adjustRightInd/>
        <w:snapToGrid/>
        <w:spacing w:line="360" w:lineRule="auto"/>
        <w:rPr>
          <w:rFonts w:ascii="Times New Roman" w:hAnsi="Times New Roman"/>
          <w:lang w:val="en-GB"/>
        </w:rPr>
      </w:pPr>
      <w:r>
        <w:rPr>
          <w:rFonts w:ascii="Times New Roman" w:hAnsi="Times New Roman" w:hint="eastAsia"/>
          <w:lang w:val="en-GB"/>
        </w:rPr>
        <w:t>（</w:t>
      </w:r>
      <w:r>
        <w:rPr>
          <w:rFonts w:ascii="Times New Roman" w:hAnsi="Times New Roman" w:hint="eastAsia"/>
          <w:lang w:val="en-GB"/>
        </w:rPr>
        <w:t>3</w:t>
      </w:r>
      <w:r>
        <w:rPr>
          <w:rFonts w:ascii="Times New Roman" w:hAnsi="Times New Roman" w:hint="eastAsia"/>
          <w:lang w:val="en-GB"/>
        </w:rPr>
        <w:t>）培训目标</w:t>
      </w:r>
    </w:p>
    <w:p w:rsidR="00CA56E3" w:rsidRDefault="005E521A">
      <w:pPr>
        <w:pStyle w:val="12"/>
        <w:spacing w:line="360" w:lineRule="auto"/>
        <w:rPr>
          <w:rFonts w:ascii="Times New Roman" w:hAnsi="Times New Roman"/>
          <w:lang w:val="en-GB"/>
        </w:rPr>
      </w:pPr>
      <w:r>
        <w:rPr>
          <w:rFonts w:ascii="Times New Roman" w:hAnsi="Times New Roman" w:hint="eastAsia"/>
          <w:lang w:val="en-GB"/>
        </w:rPr>
        <w:t>通过工厂培训以及现场培训使项目最终用户技术人员熟练掌握以下内容：</w:t>
      </w:r>
    </w:p>
    <w:p w:rsidR="00CA56E3" w:rsidRDefault="005E521A">
      <w:pPr>
        <w:pStyle w:val="12"/>
        <w:spacing w:line="360" w:lineRule="auto"/>
        <w:ind w:left="360"/>
        <w:rPr>
          <w:rFonts w:ascii="Times New Roman" w:hAnsi="Times New Roman"/>
          <w:lang w:val="en-GB"/>
        </w:rPr>
      </w:pPr>
      <w:r>
        <w:rPr>
          <w:rFonts w:ascii="Times New Roman" w:hAnsi="Times New Roman"/>
          <w:lang w:val="en-GB"/>
        </w:rPr>
        <w:t>1</w:t>
      </w:r>
      <w:r>
        <w:rPr>
          <w:rFonts w:ascii="Times New Roman" w:hAnsi="Times New Roman"/>
          <w:lang w:val="en-GB"/>
        </w:rPr>
        <w:t>）水泵的性能、结构和正确操作方法；</w:t>
      </w:r>
    </w:p>
    <w:p w:rsidR="00CA56E3" w:rsidRDefault="005E521A">
      <w:pPr>
        <w:pStyle w:val="12"/>
        <w:spacing w:line="360" w:lineRule="auto"/>
        <w:ind w:left="360"/>
        <w:rPr>
          <w:rFonts w:ascii="Times New Roman" w:hAnsi="Times New Roman"/>
          <w:lang w:val="en-GB"/>
        </w:rPr>
      </w:pPr>
      <w:r>
        <w:rPr>
          <w:rFonts w:ascii="Times New Roman" w:hAnsi="Times New Roman"/>
          <w:lang w:val="en-GB"/>
        </w:rPr>
        <w:t>2</w:t>
      </w:r>
      <w:r>
        <w:rPr>
          <w:rFonts w:ascii="Times New Roman" w:hAnsi="Times New Roman"/>
          <w:lang w:val="en-GB"/>
        </w:rPr>
        <w:t>）水泵安全操作规程和使用时必须注意的事项；</w:t>
      </w:r>
    </w:p>
    <w:p w:rsidR="00CA56E3" w:rsidRDefault="005E521A">
      <w:pPr>
        <w:pStyle w:val="12"/>
        <w:spacing w:line="360" w:lineRule="auto"/>
        <w:ind w:left="360"/>
        <w:rPr>
          <w:rFonts w:ascii="Times New Roman" w:hAnsi="Times New Roman"/>
          <w:lang w:val="en-GB"/>
        </w:rPr>
      </w:pPr>
      <w:r>
        <w:rPr>
          <w:rFonts w:ascii="Times New Roman" w:hAnsi="Times New Roman"/>
          <w:lang w:val="en-GB"/>
        </w:rPr>
        <w:t>3</w:t>
      </w:r>
      <w:r>
        <w:rPr>
          <w:rFonts w:ascii="Times New Roman" w:hAnsi="Times New Roman"/>
          <w:lang w:val="en-GB"/>
        </w:rPr>
        <w:t>）水泵常见故障发生的原因和排除方法；</w:t>
      </w:r>
    </w:p>
    <w:p w:rsidR="00CA56E3" w:rsidRDefault="005E521A">
      <w:pPr>
        <w:pStyle w:val="12"/>
        <w:spacing w:line="360" w:lineRule="auto"/>
        <w:ind w:left="360"/>
        <w:rPr>
          <w:rFonts w:ascii="Times New Roman" w:hAnsi="Times New Roman"/>
          <w:lang w:val="en-GB"/>
        </w:rPr>
      </w:pPr>
      <w:r>
        <w:rPr>
          <w:rFonts w:ascii="Times New Roman" w:hAnsi="Times New Roman"/>
          <w:lang w:val="en-GB"/>
        </w:rPr>
        <w:t>4</w:t>
      </w:r>
      <w:r>
        <w:rPr>
          <w:rFonts w:ascii="Times New Roman" w:hAnsi="Times New Roman"/>
          <w:lang w:val="en-GB"/>
        </w:rPr>
        <w:t>）现场各种设备和装置、仪器、仪表等的用法；</w:t>
      </w:r>
    </w:p>
    <w:p w:rsidR="00CA56E3" w:rsidRDefault="005E521A">
      <w:pPr>
        <w:pStyle w:val="12"/>
        <w:spacing w:line="360" w:lineRule="auto"/>
        <w:ind w:left="360"/>
        <w:rPr>
          <w:rFonts w:ascii="Times New Roman" w:hAnsi="Times New Roman"/>
          <w:lang w:val="en-GB"/>
        </w:rPr>
      </w:pPr>
      <w:r>
        <w:rPr>
          <w:rFonts w:ascii="Times New Roman" w:hAnsi="Times New Roman"/>
          <w:lang w:val="en-GB"/>
        </w:rPr>
        <w:t>5</w:t>
      </w:r>
      <w:r>
        <w:rPr>
          <w:rFonts w:ascii="Times New Roman" w:hAnsi="Times New Roman"/>
          <w:lang w:val="en-GB"/>
        </w:rPr>
        <w:t>）水泵的维护保养知识；</w:t>
      </w:r>
    </w:p>
    <w:p w:rsidR="00CA56E3" w:rsidRDefault="005E521A">
      <w:pPr>
        <w:pStyle w:val="12"/>
        <w:adjustRightInd/>
        <w:snapToGrid/>
        <w:spacing w:line="360" w:lineRule="auto"/>
        <w:ind w:left="360"/>
        <w:rPr>
          <w:rFonts w:ascii="Times New Roman" w:hAnsi="Times New Roman"/>
          <w:lang w:val="en-GB"/>
        </w:rPr>
      </w:pPr>
      <w:r>
        <w:rPr>
          <w:rFonts w:ascii="Times New Roman" w:hAnsi="Times New Roman"/>
          <w:lang w:val="en-GB"/>
        </w:rPr>
        <w:t>6</w:t>
      </w:r>
      <w:r>
        <w:rPr>
          <w:rFonts w:ascii="Times New Roman" w:hAnsi="Times New Roman"/>
          <w:lang w:val="en-GB"/>
        </w:rPr>
        <w:t>）相关的保护装置。</w:t>
      </w:r>
    </w:p>
    <w:p w:rsidR="00CA56E3" w:rsidRDefault="005E521A">
      <w:pPr>
        <w:pStyle w:val="12"/>
        <w:adjustRightInd/>
        <w:snapToGrid/>
        <w:spacing w:line="360" w:lineRule="auto"/>
        <w:rPr>
          <w:rFonts w:ascii="Times New Roman" w:hAnsi="Times New Roman"/>
          <w:lang w:val="en-GB"/>
        </w:rPr>
      </w:pPr>
      <w:r>
        <w:rPr>
          <w:rFonts w:ascii="Times New Roman" w:hAnsi="Times New Roman" w:hint="eastAsia"/>
          <w:lang w:val="en-GB"/>
        </w:rPr>
        <w:t>（</w:t>
      </w:r>
      <w:r>
        <w:rPr>
          <w:rFonts w:ascii="Times New Roman" w:hAnsi="Times New Roman" w:hint="eastAsia"/>
          <w:lang w:val="en-GB"/>
        </w:rPr>
        <w:t>4</w:t>
      </w:r>
      <w:r>
        <w:rPr>
          <w:rFonts w:ascii="Times New Roman" w:hAnsi="Times New Roman" w:hint="eastAsia"/>
          <w:lang w:val="en-GB"/>
        </w:rPr>
        <w:t>）培训时长</w:t>
      </w:r>
    </w:p>
    <w:p w:rsidR="00CA56E3" w:rsidRDefault="005E521A">
      <w:pPr>
        <w:pStyle w:val="12"/>
        <w:adjustRightInd/>
        <w:snapToGrid/>
        <w:spacing w:line="360" w:lineRule="auto"/>
        <w:rPr>
          <w:rFonts w:ascii="Times New Roman" w:hAnsi="Times New Roman"/>
          <w:lang w:val="en-GB"/>
        </w:rPr>
      </w:pPr>
      <w:r>
        <w:rPr>
          <w:rFonts w:ascii="Times New Roman" w:hAnsi="Times New Roman" w:hint="eastAsia"/>
          <w:lang w:val="en-GB"/>
        </w:rPr>
        <w:t>培训时长不少于</w:t>
      </w:r>
      <w:r>
        <w:rPr>
          <w:rFonts w:ascii="Times New Roman" w:hAnsi="Times New Roman"/>
          <w:lang w:val="en-GB"/>
        </w:rPr>
        <w:t>3</w:t>
      </w:r>
      <w:r>
        <w:rPr>
          <w:rFonts w:ascii="Times New Roman" w:hAnsi="Times New Roman"/>
          <w:lang w:val="en-GB"/>
        </w:rPr>
        <w:t>天。</w:t>
      </w:r>
    </w:p>
    <w:p w:rsidR="00CA56E3" w:rsidRDefault="005E521A">
      <w:pPr>
        <w:pStyle w:val="12"/>
        <w:adjustRightInd/>
        <w:snapToGrid/>
        <w:spacing w:line="360" w:lineRule="auto"/>
        <w:rPr>
          <w:rFonts w:ascii="Times New Roman" w:hAnsi="Times New Roman"/>
          <w:lang w:val="en-GB"/>
        </w:rPr>
      </w:pPr>
      <w:r>
        <w:rPr>
          <w:rFonts w:ascii="Times New Roman" w:hAnsi="Times New Roman" w:hint="eastAsia"/>
          <w:lang w:val="en-GB"/>
        </w:rPr>
        <w:t>（</w:t>
      </w:r>
      <w:r>
        <w:rPr>
          <w:rFonts w:ascii="Times New Roman" w:hAnsi="Times New Roman" w:hint="eastAsia"/>
          <w:lang w:val="en-GB"/>
        </w:rPr>
        <w:t>5</w:t>
      </w:r>
      <w:r>
        <w:rPr>
          <w:rFonts w:ascii="Times New Roman" w:hAnsi="Times New Roman" w:hint="eastAsia"/>
          <w:lang w:val="en-GB"/>
        </w:rPr>
        <w:t>）理论培训</w:t>
      </w:r>
    </w:p>
    <w:tbl>
      <w:tblPr>
        <w:tblW w:w="48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3464"/>
        <w:gridCol w:w="1144"/>
        <w:gridCol w:w="1104"/>
        <w:gridCol w:w="1471"/>
        <w:gridCol w:w="1541"/>
      </w:tblGrid>
      <w:tr w:rsidR="00CA56E3">
        <w:trPr>
          <w:trHeight w:val="684"/>
        </w:trPr>
        <w:tc>
          <w:tcPr>
            <w:tcW w:w="374" w:type="pct"/>
            <w:vAlign w:val="center"/>
          </w:tcPr>
          <w:p w:rsidR="00CA56E3" w:rsidRDefault="005E521A">
            <w:pPr>
              <w:pStyle w:val="af9"/>
              <w:jc w:val="both"/>
              <w:rPr>
                <w:color w:val="auto"/>
                <w:sz w:val="21"/>
                <w:szCs w:val="21"/>
              </w:rPr>
            </w:pPr>
            <w:r>
              <w:rPr>
                <w:color w:val="auto"/>
                <w:sz w:val="21"/>
                <w:szCs w:val="21"/>
              </w:rPr>
              <w:t>序号</w:t>
            </w:r>
          </w:p>
        </w:tc>
        <w:tc>
          <w:tcPr>
            <w:tcW w:w="1835" w:type="pct"/>
            <w:vAlign w:val="center"/>
          </w:tcPr>
          <w:p w:rsidR="00CA56E3" w:rsidRDefault="005E521A">
            <w:pPr>
              <w:pStyle w:val="af9"/>
              <w:ind w:firstLineChars="400" w:firstLine="840"/>
              <w:jc w:val="left"/>
              <w:rPr>
                <w:color w:val="auto"/>
                <w:sz w:val="21"/>
                <w:szCs w:val="21"/>
              </w:rPr>
            </w:pPr>
            <w:r>
              <w:rPr>
                <w:color w:val="auto"/>
                <w:sz w:val="21"/>
                <w:szCs w:val="21"/>
              </w:rPr>
              <w:t>培训内容</w:t>
            </w:r>
          </w:p>
        </w:tc>
        <w:tc>
          <w:tcPr>
            <w:tcW w:w="606" w:type="pct"/>
            <w:vAlign w:val="center"/>
          </w:tcPr>
          <w:p w:rsidR="00CA56E3" w:rsidRDefault="005E521A">
            <w:pPr>
              <w:pStyle w:val="af9"/>
              <w:rPr>
                <w:color w:val="auto"/>
                <w:sz w:val="21"/>
                <w:szCs w:val="21"/>
              </w:rPr>
            </w:pPr>
            <w:r>
              <w:rPr>
                <w:color w:val="auto"/>
                <w:sz w:val="21"/>
                <w:szCs w:val="21"/>
              </w:rPr>
              <w:t>培训类型</w:t>
            </w:r>
          </w:p>
        </w:tc>
        <w:tc>
          <w:tcPr>
            <w:tcW w:w="585" w:type="pct"/>
            <w:vAlign w:val="center"/>
          </w:tcPr>
          <w:p w:rsidR="00CA56E3" w:rsidRDefault="005E521A">
            <w:pPr>
              <w:pStyle w:val="af9"/>
              <w:jc w:val="both"/>
              <w:rPr>
                <w:color w:val="auto"/>
                <w:sz w:val="21"/>
                <w:szCs w:val="21"/>
              </w:rPr>
            </w:pPr>
            <w:r>
              <w:rPr>
                <w:color w:val="auto"/>
                <w:sz w:val="21"/>
                <w:szCs w:val="21"/>
              </w:rPr>
              <w:t>培训</w:t>
            </w:r>
            <w:r>
              <w:rPr>
                <w:rFonts w:ascii="Times New Roman" w:hAnsi="Times New Roman"/>
                <w:sz w:val="21"/>
                <w:szCs w:val="21"/>
              </w:rPr>
              <w:t>时间</w:t>
            </w:r>
          </w:p>
        </w:tc>
        <w:tc>
          <w:tcPr>
            <w:tcW w:w="780" w:type="pct"/>
            <w:vAlign w:val="center"/>
          </w:tcPr>
          <w:p w:rsidR="00CA56E3" w:rsidRDefault="005E521A">
            <w:pPr>
              <w:pStyle w:val="af9"/>
              <w:jc w:val="both"/>
              <w:rPr>
                <w:color w:val="auto"/>
                <w:sz w:val="21"/>
                <w:szCs w:val="21"/>
              </w:rPr>
            </w:pPr>
            <w:r>
              <w:rPr>
                <w:color w:val="auto"/>
                <w:sz w:val="21"/>
                <w:szCs w:val="21"/>
              </w:rPr>
              <w:t>培训人员</w:t>
            </w:r>
          </w:p>
        </w:tc>
        <w:tc>
          <w:tcPr>
            <w:tcW w:w="817" w:type="pct"/>
            <w:vAlign w:val="center"/>
          </w:tcPr>
          <w:p w:rsidR="00CA56E3" w:rsidRDefault="005E521A">
            <w:pPr>
              <w:pStyle w:val="af9"/>
              <w:jc w:val="both"/>
              <w:rPr>
                <w:color w:val="auto"/>
                <w:sz w:val="21"/>
                <w:szCs w:val="21"/>
              </w:rPr>
            </w:pPr>
            <w:r>
              <w:rPr>
                <w:color w:val="auto"/>
                <w:sz w:val="21"/>
                <w:szCs w:val="21"/>
              </w:rPr>
              <w:t>培训人员数量</w:t>
            </w:r>
          </w:p>
        </w:tc>
      </w:tr>
      <w:tr w:rsidR="00CA56E3">
        <w:trPr>
          <w:trHeight w:val="561"/>
        </w:trPr>
        <w:tc>
          <w:tcPr>
            <w:tcW w:w="374" w:type="pct"/>
            <w:vAlign w:val="center"/>
          </w:tcPr>
          <w:p w:rsidR="00CA56E3" w:rsidRDefault="005E521A">
            <w:pPr>
              <w:pStyle w:val="af9"/>
              <w:jc w:val="both"/>
              <w:rPr>
                <w:rFonts w:ascii="Times New Roman" w:hAnsi="Times New Roman" w:cs="Times New Roman"/>
                <w:color w:val="auto"/>
                <w:sz w:val="21"/>
                <w:szCs w:val="21"/>
              </w:rPr>
            </w:pPr>
            <w:r>
              <w:rPr>
                <w:rFonts w:ascii="Times New Roman" w:hAnsi="Times New Roman" w:cs="Times New Roman"/>
                <w:color w:val="auto"/>
                <w:sz w:val="21"/>
                <w:szCs w:val="21"/>
              </w:rPr>
              <w:t>1</w:t>
            </w:r>
          </w:p>
        </w:tc>
        <w:tc>
          <w:tcPr>
            <w:tcW w:w="1835" w:type="pct"/>
            <w:vAlign w:val="center"/>
          </w:tcPr>
          <w:p w:rsidR="00CA56E3" w:rsidRDefault="005E521A">
            <w:pPr>
              <w:pStyle w:val="af9"/>
              <w:jc w:val="left"/>
              <w:rPr>
                <w:color w:val="auto"/>
                <w:sz w:val="21"/>
                <w:szCs w:val="21"/>
              </w:rPr>
            </w:pPr>
            <w:r>
              <w:rPr>
                <w:rFonts w:hint="eastAsia"/>
                <w:color w:val="auto"/>
                <w:sz w:val="21"/>
                <w:szCs w:val="21"/>
              </w:rPr>
              <w:t>水泵</w:t>
            </w:r>
            <w:r>
              <w:rPr>
                <w:color w:val="auto"/>
                <w:sz w:val="21"/>
                <w:szCs w:val="21"/>
              </w:rPr>
              <w:t>的结构特点、工作原理、</w:t>
            </w:r>
            <w:r>
              <w:rPr>
                <w:rFonts w:hint="eastAsia"/>
                <w:color w:val="auto"/>
                <w:sz w:val="21"/>
                <w:szCs w:val="21"/>
              </w:rPr>
              <w:t>性能曲线、</w:t>
            </w:r>
            <w:r>
              <w:rPr>
                <w:color w:val="auto"/>
                <w:sz w:val="21"/>
                <w:szCs w:val="21"/>
              </w:rPr>
              <w:t>组装工艺及有关工厂试验；</w:t>
            </w:r>
          </w:p>
        </w:tc>
        <w:tc>
          <w:tcPr>
            <w:tcW w:w="606" w:type="pct"/>
            <w:vAlign w:val="center"/>
          </w:tcPr>
          <w:p w:rsidR="00CA56E3" w:rsidRDefault="005E521A">
            <w:pPr>
              <w:pStyle w:val="af9"/>
              <w:jc w:val="left"/>
              <w:rPr>
                <w:color w:val="auto"/>
                <w:sz w:val="21"/>
                <w:szCs w:val="21"/>
              </w:rPr>
            </w:pPr>
            <w:r>
              <w:rPr>
                <w:color w:val="auto"/>
                <w:sz w:val="21"/>
                <w:szCs w:val="21"/>
              </w:rPr>
              <w:t>理论</w:t>
            </w:r>
          </w:p>
        </w:tc>
        <w:tc>
          <w:tcPr>
            <w:tcW w:w="585" w:type="pct"/>
            <w:vAlign w:val="center"/>
          </w:tcPr>
          <w:p w:rsidR="00CA56E3" w:rsidRDefault="005E521A">
            <w:pPr>
              <w:pStyle w:val="af9"/>
              <w:jc w:val="left"/>
              <w:rPr>
                <w:rFonts w:ascii="Times New Roman" w:hAnsi="Times New Roman" w:cs="Times New Roman"/>
                <w:color w:val="auto"/>
                <w:sz w:val="21"/>
                <w:szCs w:val="21"/>
              </w:rPr>
            </w:pPr>
            <w:r>
              <w:rPr>
                <w:rFonts w:ascii="Times New Roman" w:hAnsi="Times New Roman" w:cs="Times New Roman"/>
                <w:color w:val="auto"/>
                <w:sz w:val="21"/>
                <w:szCs w:val="21"/>
              </w:rPr>
              <w:t>2</w:t>
            </w:r>
            <w:r>
              <w:rPr>
                <w:rFonts w:ascii="Times New Roman" w:hAnsi="Times New Roman" w:cs="Times New Roman"/>
                <w:color w:val="auto"/>
                <w:sz w:val="21"/>
                <w:szCs w:val="21"/>
              </w:rPr>
              <w:t>小时</w:t>
            </w:r>
          </w:p>
        </w:tc>
        <w:tc>
          <w:tcPr>
            <w:tcW w:w="780" w:type="pct"/>
            <w:vAlign w:val="center"/>
          </w:tcPr>
          <w:p w:rsidR="00CA56E3" w:rsidRDefault="005E521A">
            <w:pPr>
              <w:pStyle w:val="af9"/>
              <w:jc w:val="left"/>
              <w:rPr>
                <w:color w:val="auto"/>
                <w:sz w:val="21"/>
                <w:szCs w:val="21"/>
              </w:rPr>
            </w:pPr>
            <w:r>
              <w:rPr>
                <w:color w:val="auto"/>
                <w:sz w:val="21"/>
                <w:szCs w:val="21"/>
              </w:rPr>
              <w:t>技术人员及管理人员</w:t>
            </w:r>
          </w:p>
        </w:tc>
        <w:tc>
          <w:tcPr>
            <w:tcW w:w="817" w:type="pct"/>
            <w:vAlign w:val="center"/>
          </w:tcPr>
          <w:p w:rsidR="00CA56E3" w:rsidRDefault="005E521A">
            <w:pPr>
              <w:ind w:firstLine="480"/>
              <w:rPr>
                <w:rFonts w:ascii="Times New Roman" w:eastAsia="宋体" w:hAnsi="Times New Roman" w:cs="Times New Roman"/>
              </w:rPr>
            </w:pPr>
            <w:r>
              <w:rPr>
                <w:rFonts w:ascii="Times New Roman" w:eastAsia="宋体" w:hAnsi="Times New Roman" w:cs="Times New Roman"/>
              </w:rPr>
              <w:t>8</w:t>
            </w:r>
          </w:p>
        </w:tc>
      </w:tr>
      <w:tr w:rsidR="00CA56E3">
        <w:trPr>
          <w:trHeight w:val="561"/>
        </w:trPr>
        <w:tc>
          <w:tcPr>
            <w:tcW w:w="374" w:type="pct"/>
            <w:vAlign w:val="center"/>
          </w:tcPr>
          <w:p w:rsidR="00CA56E3" w:rsidRDefault="005E521A">
            <w:pPr>
              <w:pStyle w:val="af9"/>
              <w:jc w:val="both"/>
              <w:rPr>
                <w:rFonts w:ascii="Times New Roman" w:hAnsi="Times New Roman" w:cs="Times New Roman"/>
                <w:color w:val="auto"/>
                <w:sz w:val="21"/>
                <w:szCs w:val="21"/>
              </w:rPr>
            </w:pPr>
            <w:r>
              <w:rPr>
                <w:rFonts w:ascii="Times New Roman" w:hAnsi="Times New Roman" w:cs="Times New Roman"/>
                <w:color w:val="auto"/>
                <w:sz w:val="21"/>
                <w:szCs w:val="21"/>
              </w:rPr>
              <w:lastRenderedPageBreak/>
              <w:t>2</w:t>
            </w:r>
          </w:p>
        </w:tc>
        <w:tc>
          <w:tcPr>
            <w:tcW w:w="1835" w:type="pct"/>
            <w:vAlign w:val="center"/>
          </w:tcPr>
          <w:p w:rsidR="00CA56E3" w:rsidRDefault="005E521A">
            <w:pPr>
              <w:pStyle w:val="af9"/>
              <w:jc w:val="left"/>
              <w:rPr>
                <w:color w:val="auto"/>
                <w:sz w:val="21"/>
                <w:szCs w:val="21"/>
              </w:rPr>
            </w:pPr>
            <w:r>
              <w:rPr>
                <w:color w:val="auto"/>
                <w:sz w:val="21"/>
                <w:szCs w:val="21"/>
              </w:rPr>
              <w:t>合同设备的电气和机械性能及有关试验方法；</w:t>
            </w:r>
          </w:p>
        </w:tc>
        <w:tc>
          <w:tcPr>
            <w:tcW w:w="606" w:type="pct"/>
            <w:vAlign w:val="center"/>
          </w:tcPr>
          <w:p w:rsidR="00CA56E3" w:rsidRDefault="005E521A">
            <w:pPr>
              <w:pStyle w:val="af9"/>
              <w:jc w:val="left"/>
              <w:rPr>
                <w:color w:val="auto"/>
                <w:sz w:val="21"/>
                <w:szCs w:val="21"/>
              </w:rPr>
            </w:pPr>
            <w:r>
              <w:rPr>
                <w:color w:val="auto"/>
                <w:sz w:val="21"/>
                <w:szCs w:val="21"/>
              </w:rPr>
              <w:t>理论</w:t>
            </w:r>
          </w:p>
        </w:tc>
        <w:tc>
          <w:tcPr>
            <w:tcW w:w="585" w:type="pct"/>
            <w:vAlign w:val="center"/>
          </w:tcPr>
          <w:p w:rsidR="00CA56E3" w:rsidRDefault="005E521A">
            <w:pPr>
              <w:pStyle w:val="af9"/>
              <w:jc w:val="left"/>
              <w:rPr>
                <w:rFonts w:ascii="Times New Roman" w:hAnsi="Times New Roman" w:cs="Times New Roman"/>
                <w:color w:val="auto"/>
                <w:sz w:val="21"/>
                <w:szCs w:val="21"/>
              </w:rPr>
            </w:pPr>
            <w:r>
              <w:rPr>
                <w:rFonts w:ascii="Times New Roman" w:hAnsi="Times New Roman" w:cs="Times New Roman"/>
                <w:color w:val="auto"/>
                <w:sz w:val="21"/>
                <w:szCs w:val="21"/>
              </w:rPr>
              <w:t>1</w:t>
            </w:r>
            <w:r>
              <w:rPr>
                <w:rFonts w:ascii="Times New Roman" w:hAnsi="Times New Roman" w:cs="Times New Roman"/>
                <w:color w:val="auto"/>
                <w:sz w:val="21"/>
                <w:szCs w:val="21"/>
              </w:rPr>
              <w:t>小时</w:t>
            </w:r>
          </w:p>
        </w:tc>
        <w:tc>
          <w:tcPr>
            <w:tcW w:w="780" w:type="pct"/>
            <w:vAlign w:val="center"/>
          </w:tcPr>
          <w:p w:rsidR="00CA56E3" w:rsidRDefault="005E521A">
            <w:pPr>
              <w:pStyle w:val="af9"/>
              <w:jc w:val="left"/>
              <w:rPr>
                <w:color w:val="auto"/>
                <w:sz w:val="21"/>
                <w:szCs w:val="21"/>
              </w:rPr>
            </w:pPr>
            <w:r>
              <w:rPr>
                <w:color w:val="auto"/>
                <w:sz w:val="21"/>
                <w:szCs w:val="21"/>
              </w:rPr>
              <w:t>技术人员及管理人员</w:t>
            </w:r>
          </w:p>
        </w:tc>
        <w:tc>
          <w:tcPr>
            <w:tcW w:w="817" w:type="pct"/>
            <w:vAlign w:val="center"/>
          </w:tcPr>
          <w:p w:rsidR="00CA56E3" w:rsidRDefault="005E521A">
            <w:pPr>
              <w:ind w:firstLine="480"/>
              <w:rPr>
                <w:rFonts w:ascii="Times New Roman" w:eastAsia="宋体" w:hAnsi="Times New Roman" w:cs="Times New Roman"/>
              </w:rPr>
            </w:pPr>
            <w:r>
              <w:rPr>
                <w:rFonts w:ascii="Times New Roman" w:eastAsia="宋体" w:hAnsi="Times New Roman" w:cs="Times New Roman"/>
              </w:rPr>
              <w:t>8</w:t>
            </w:r>
          </w:p>
        </w:tc>
      </w:tr>
      <w:tr w:rsidR="00CA56E3">
        <w:trPr>
          <w:trHeight w:val="561"/>
        </w:trPr>
        <w:tc>
          <w:tcPr>
            <w:tcW w:w="374" w:type="pct"/>
            <w:vAlign w:val="center"/>
          </w:tcPr>
          <w:p w:rsidR="00CA56E3" w:rsidRDefault="005E521A">
            <w:pPr>
              <w:pStyle w:val="af9"/>
              <w:jc w:val="both"/>
              <w:rPr>
                <w:rFonts w:ascii="Times New Roman" w:hAnsi="Times New Roman" w:cs="Times New Roman"/>
                <w:color w:val="auto"/>
                <w:sz w:val="21"/>
                <w:szCs w:val="21"/>
              </w:rPr>
            </w:pPr>
            <w:r>
              <w:rPr>
                <w:rFonts w:ascii="Times New Roman" w:hAnsi="Times New Roman" w:cs="Times New Roman"/>
                <w:color w:val="auto"/>
                <w:sz w:val="21"/>
                <w:szCs w:val="21"/>
              </w:rPr>
              <w:t>3</w:t>
            </w:r>
          </w:p>
        </w:tc>
        <w:tc>
          <w:tcPr>
            <w:tcW w:w="1835" w:type="pct"/>
            <w:vAlign w:val="center"/>
          </w:tcPr>
          <w:p w:rsidR="00CA56E3" w:rsidRDefault="005E521A">
            <w:pPr>
              <w:pStyle w:val="af9"/>
              <w:jc w:val="left"/>
              <w:rPr>
                <w:color w:val="auto"/>
                <w:sz w:val="21"/>
                <w:szCs w:val="21"/>
              </w:rPr>
            </w:pPr>
            <w:r>
              <w:rPr>
                <w:color w:val="auto"/>
                <w:sz w:val="21"/>
                <w:szCs w:val="21"/>
              </w:rPr>
              <w:t>合同设备的运输和安装注意事项，掌握各组件的安装、拆除及质量保证要点；</w:t>
            </w:r>
          </w:p>
        </w:tc>
        <w:tc>
          <w:tcPr>
            <w:tcW w:w="606" w:type="pct"/>
            <w:vAlign w:val="center"/>
          </w:tcPr>
          <w:p w:rsidR="00CA56E3" w:rsidRDefault="005E521A">
            <w:pPr>
              <w:pStyle w:val="af9"/>
              <w:jc w:val="left"/>
              <w:rPr>
                <w:color w:val="auto"/>
                <w:sz w:val="21"/>
                <w:szCs w:val="21"/>
              </w:rPr>
            </w:pPr>
            <w:r>
              <w:rPr>
                <w:color w:val="auto"/>
                <w:sz w:val="21"/>
                <w:szCs w:val="21"/>
              </w:rPr>
              <w:t>理论</w:t>
            </w:r>
          </w:p>
        </w:tc>
        <w:tc>
          <w:tcPr>
            <w:tcW w:w="585" w:type="pct"/>
            <w:vAlign w:val="center"/>
          </w:tcPr>
          <w:p w:rsidR="00CA56E3" w:rsidRDefault="005E521A">
            <w:pPr>
              <w:pStyle w:val="af9"/>
              <w:jc w:val="left"/>
              <w:rPr>
                <w:rFonts w:ascii="Times New Roman" w:hAnsi="Times New Roman" w:cs="Times New Roman"/>
                <w:color w:val="auto"/>
                <w:sz w:val="21"/>
                <w:szCs w:val="21"/>
              </w:rPr>
            </w:pPr>
            <w:r>
              <w:rPr>
                <w:rFonts w:ascii="Times New Roman" w:hAnsi="Times New Roman" w:cs="Times New Roman"/>
                <w:color w:val="auto"/>
                <w:sz w:val="21"/>
                <w:szCs w:val="21"/>
              </w:rPr>
              <w:t>2</w:t>
            </w:r>
            <w:r>
              <w:rPr>
                <w:rFonts w:ascii="Times New Roman" w:hAnsi="Times New Roman" w:cs="Times New Roman"/>
                <w:color w:val="auto"/>
                <w:sz w:val="21"/>
                <w:szCs w:val="21"/>
              </w:rPr>
              <w:t>小时</w:t>
            </w:r>
          </w:p>
        </w:tc>
        <w:tc>
          <w:tcPr>
            <w:tcW w:w="780" w:type="pct"/>
            <w:vAlign w:val="center"/>
          </w:tcPr>
          <w:p w:rsidR="00CA56E3" w:rsidRDefault="005E521A">
            <w:pPr>
              <w:pStyle w:val="af9"/>
              <w:jc w:val="left"/>
              <w:rPr>
                <w:color w:val="auto"/>
                <w:sz w:val="21"/>
                <w:szCs w:val="21"/>
              </w:rPr>
            </w:pPr>
            <w:r>
              <w:rPr>
                <w:color w:val="auto"/>
                <w:sz w:val="21"/>
                <w:szCs w:val="21"/>
              </w:rPr>
              <w:t>技术人员及管理人员</w:t>
            </w:r>
          </w:p>
        </w:tc>
        <w:tc>
          <w:tcPr>
            <w:tcW w:w="817" w:type="pct"/>
            <w:vAlign w:val="center"/>
          </w:tcPr>
          <w:p w:rsidR="00CA56E3" w:rsidRDefault="005E521A">
            <w:pPr>
              <w:ind w:firstLine="480"/>
              <w:rPr>
                <w:rFonts w:ascii="Times New Roman" w:eastAsia="宋体" w:hAnsi="Times New Roman" w:cs="Times New Roman"/>
              </w:rPr>
            </w:pPr>
            <w:r>
              <w:rPr>
                <w:rFonts w:ascii="Times New Roman" w:eastAsia="宋体" w:hAnsi="Times New Roman" w:cs="Times New Roman"/>
              </w:rPr>
              <w:t>8</w:t>
            </w:r>
          </w:p>
        </w:tc>
      </w:tr>
      <w:tr w:rsidR="00CA56E3">
        <w:trPr>
          <w:trHeight w:val="561"/>
        </w:trPr>
        <w:tc>
          <w:tcPr>
            <w:tcW w:w="374" w:type="pct"/>
            <w:vAlign w:val="center"/>
          </w:tcPr>
          <w:p w:rsidR="00CA56E3" w:rsidRDefault="005E521A">
            <w:pPr>
              <w:pStyle w:val="af9"/>
              <w:jc w:val="both"/>
              <w:rPr>
                <w:rFonts w:ascii="Times New Roman" w:hAnsi="Times New Roman" w:cs="Times New Roman"/>
                <w:color w:val="auto"/>
                <w:sz w:val="21"/>
                <w:szCs w:val="21"/>
              </w:rPr>
            </w:pPr>
            <w:r>
              <w:rPr>
                <w:rFonts w:ascii="Times New Roman" w:hAnsi="Times New Roman" w:cs="Times New Roman"/>
                <w:color w:val="auto"/>
                <w:sz w:val="21"/>
                <w:szCs w:val="21"/>
              </w:rPr>
              <w:t>4</w:t>
            </w:r>
          </w:p>
        </w:tc>
        <w:tc>
          <w:tcPr>
            <w:tcW w:w="1835" w:type="pct"/>
            <w:vAlign w:val="center"/>
          </w:tcPr>
          <w:p w:rsidR="00CA56E3" w:rsidRDefault="005E521A">
            <w:pPr>
              <w:pStyle w:val="af9"/>
              <w:jc w:val="left"/>
              <w:rPr>
                <w:color w:val="auto"/>
                <w:sz w:val="21"/>
                <w:szCs w:val="21"/>
              </w:rPr>
            </w:pPr>
            <w:r>
              <w:rPr>
                <w:color w:val="auto"/>
                <w:sz w:val="21"/>
                <w:szCs w:val="21"/>
              </w:rPr>
              <w:t>合同设备的调试、运行、维护检修及注意事项；</w:t>
            </w:r>
          </w:p>
        </w:tc>
        <w:tc>
          <w:tcPr>
            <w:tcW w:w="606" w:type="pct"/>
            <w:vAlign w:val="center"/>
          </w:tcPr>
          <w:p w:rsidR="00CA56E3" w:rsidRDefault="005E521A">
            <w:pPr>
              <w:pStyle w:val="af9"/>
              <w:jc w:val="left"/>
              <w:rPr>
                <w:color w:val="auto"/>
                <w:sz w:val="21"/>
                <w:szCs w:val="21"/>
              </w:rPr>
            </w:pPr>
            <w:r>
              <w:rPr>
                <w:color w:val="auto"/>
                <w:sz w:val="21"/>
                <w:szCs w:val="21"/>
              </w:rPr>
              <w:t>理论</w:t>
            </w:r>
          </w:p>
        </w:tc>
        <w:tc>
          <w:tcPr>
            <w:tcW w:w="585" w:type="pct"/>
            <w:vAlign w:val="center"/>
          </w:tcPr>
          <w:p w:rsidR="00CA56E3" w:rsidRDefault="005E521A">
            <w:pPr>
              <w:pStyle w:val="af9"/>
              <w:jc w:val="left"/>
              <w:rPr>
                <w:rFonts w:ascii="Times New Roman" w:hAnsi="Times New Roman" w:cs="Times New Roman"/>
                <w:color w:val="auto"/>
                <w:sz w:val="21"/>
                <w:szCs w:val="21"/>
              </w:rPr>
            </w:pPr>
            <w:r>
              <w:rPr>
                <w:rFonts w:ascii="Times New Roman" w:hAnsi="Times New Roman" w:cs="Times New Roman"/>
                <w:color w:val="auto"/>
                <w:sz w:val="21"/>
                <w:szCs w:val="21"/>
              </w:rPr>
              <w:t>2</w:t>
            </w:r>
            <w:r>
              <w:rPr>
                <w:rFonts w:ascii="Times New Roman" w:hAnsi="Times New Roman" w:cs="Times New Roman"/>
                <w:color w:val="auto"/>
                <w:sz w:val="21"/>
                <w:szCs w:val="21"/>
              </w:rPr>
              <w:t>小时</w:t>
            </w:r>
          </w:p>
        </w:tc>
        <w:tc>
          <w:tcPr>
            <w:tcW w:w="780" w:type="pct"/>
            <w:vAlign w:val="center"/>
          </w:tcPr>
          <w:p w:rsidR="00CA56E3" w:rsidRDefault="005E521A">
            <w:pPr>
              <w:pStyle w:val="af9"/>
              <w:jc w:val="left"/>
              <w:rPr>
                <w:color w:val="auto"/>
                <w:sz w:val="21"/>
                <w:szCs w:val="21"/>
              </w:rPr>
            </w:pPr>
            <w:r>
              <w:rPr>
                <w:color w:val="auto"/>
                <w:sz w:val="21"/>
                <w:szCs w:val="21"/>
              </w:rPr>
              <w:t>技术人员及管理人员</w:t>
            </w:r>
          </w:p>
        </w:tc>
        <w:tc>
          <w:tcPr>
            <w:tcW w:w="817" w:type="pct"/>
            <w:vAlign w:val="center"/>
          </w:tcPr>
          <w:p w:rsidR="00CA56E3" w:rsidRDefault="005E521A">
            <w:pPr>
              <w:ind w:firstLine="480"/>
              <w:rPr>
                <w:rFonts w:ascii="Times New Roman" w:eastAsia="宋体" w:hAnsi="Times New Roman" w:cs="Times New Roman"/>
              </w:rPr>
            </w:pPr>
            <w:r>
              <w:rPr>
                <w:rFonts w:ascii="Times New Roman" w:eastAsia="宋体" w:hAnsi="Times New Roman" w:cs="Times New Roman"/>
              </w:rPr>
              <w:t>8</w:t>
            </w:r>
          </w:p>
        </w:tc>
      </w:tr>
      <w:tr w:rsidR="00CA56E3">
        <w:trPr>
          <w:trHeight w:val="561"/>
        </w:trPr>
        <w:tc>
          <w:tcPr>
            <w:tcW w:w="374" w:type="pct"/>
            <w:vAlign w:val="center"/>
          </w:tcPr>
          <w:p w:rsidR="00CA56E3" w:rsidRDefault="005E521A">
            <w:pPr>
              <w:pStyle w:val="af9"/>
              <w:jc w:val="both"/>
              <w:rPr>
                <w:rFonts w:ascii="Times New Roman" w:hAnsi="Times New Roman" w:cs="Times New Roman"/>
                <w:color w:val="auto"/>
                <w:sz w:val="21"/>
                <w:szCs w:val="21"/>
              </w:rPr>
            </w:pPr>
            <w:r>
              <w:rPr>
                <w:rFonts w:ascii="Times New Roman" w:hAnsi="Times New Roman" w:cs="Times New Roman"/>
                <w:color w:val="auto"/>
                <w:sz w:val="21"/>
                <w:szCs w:val="21"/>
              </w:rPr>
              <w:t>5</w:t>
            </w:r>
          </w:p>
        </w:tc>
        <w:tc>
          <w:tcPr>
            <w:tcW w:w="1835" w:type="pct"/>
            <w:vAlign w:val="center"/>
          </w:tcPr>
          <w:p w:rsidR="00CA56E3" w:rsidRDefault="005E521A">
            <w:pPr>
              <w:pStyle w:val="af9"/>
              <w:jc w:val="left"/>
              <w:rPr>
                <w:color w:val="auto"/>
                <w:sz w:val="21"/>
                <w:szCs w:val="21"/>
              </w:rPr>
            </w:pPr>
            <w:r>
              <w:rPr>
                <w:color w:val="auto"/>
                <w:sz w:val="21"/>
                <w:szCs w:val="21"/>
              </w:rPr>
              <w:t>设备运行节能技术；</w:t>
            </w:r>
          </w:p>
        </w:tc>
        <w:tc>
          <w:tcPr>
            <w:tcW w:w="606" w:type="pct"/>
            <w:vAlign w:val="center"/>
          </w:tcPr>
          <w:p w:rsidR="00CA56E3" w:rsidRDefault="005E521A">
            <w:pPr>
              <w:pStyle w:val="af9"/>
              <w:jc w:val="left"/>
              <w:rPr>
                <w:color w:val="auto"/>
                <w:sz w:val="21"/>
                <w:szCs w:val="21"/>
              </w:rPr>
            </w:pPr>
            <w:r>
              <w:rPr>
                <w:color w:val="auto"/>
                <w:sz w:val="21"/>
                <w:szCs w:val="21"/>
              </w:rPr>
              <w:t>理论</w:t>
            </w:r>
          </w:p>
        </w:tc>
        <w:tc>
          <w:tcPr>
            <w:tcW w:w="585" w:type="pct"/>
            <w:vAlign w:val="center"/>
          </w:tcPr>
          <w:p w:rsidR="00CA56E3" w:rsidRDefault="005E521A">
            <w:pPr>
              <w:pStyle w:val="af9"/>
              <w:jc w:val="left"/>
              <w:rPr>
                <w:rFonts w:ascii="Times New Roman" w:hAnsi="Times New Roman" w:cs="Times New Roman"/>
                <w:color w:val="auto"/>
                <w:sz w:val="21"/>
                <w:szCs w:val="21"/>
              </w:rPr>
            </w:pPr>
            <w:r>
              <w:rPr>
                <w:rFonts w:ascii="Times New Roman" w:hAnsi="Times New Roman" w:cs="Times New Roman"/>
                <w:color w:val="auto"/>
                <w:sz w:val="21"/>
                <w:szCs w:val="21"/>
              </w:rPr>
              <w:t>1</w:t>
            </w:r>
            <w:r>
              <w:rPr>
                <w:rFonts w:ascii="Times New Roman" w:hAnsi="Times New Roman" w:cs="Times New Roman"/>
                <w:color w:val="auto"/>
                <w:sz w:val="21"/>
                <w:szCs w:val="21"/>
              </w:rPr>
              <w:t>小时</w:t>
            </w:r>
          </w:p>
        </w:tc>
        <w:tc>
          <w:tcPr>
            <w:tcW w:w="780" w:type="pct"/>
            <w:vAlign w:val="center"/>
          </w:tcPr>
          <w:p w:rsidR="00CA56E3" w:rsidRDefault="005E521A">
            <w:pPr>
              <w:pStyle w:val="af9"/>
              <w:jc w:val="left"/>
              <w:rPr>
                <w:color w:val="auto"/>
                <w:sz w:val="21"/>
                <w:szCs w:val="21"/>
              </w:rPr>
            </w:pPr>
            <w:r>
              <w:rPr>
                <w:color w:val="auto"/>
                <w:sz w:val="21"/>
                <w:szCs w:val="21"/>
              </w:rPr>
              <w:t>技术人员及管理人员</w:t>
            </w:r>
          </w:p>
        </w:tc>
        <w:tc>
          <w:tcPr>
            <w:tcW w:w="817" w:type="pct"/>
            <w:vAlign w:val="center"/>
          </w:tcPr>
          <w:p w:rsidR="00CA56E3" w:rsidRDefault="005E521A">
            <w:pPr>
              <w:ind w:firstLine="480"/>
              <w:rPr>
                <w:rFonts w:ascii="Times New Roman" w:eastAsia="宋体" w:hAnsi="Times New Roman" w:cs="Times New Roman"/>
              </w:rPr>
            </w:pPr>
            <w:r>
              <w:rPr>
                <w:rFonts w:ascii="Times New Roman" w:eastAsia="宋体" w:hAnsi="Times New Roman" w:cs="Times New Roman"/>
              </w:rPr>
              <w:t>8</w:t>
            </w:r>
          </w:p>
        </w:tc>
      </w:tr>
      <w:tr w:rsidR="00CA56E3">
        <w:trPr>
          <w:trHeight w:val="561"/>
        </w:trPr>
        <w:tc>
          <w:tcPr>
            <w:tcW w:w="374" w:type="pct"/>
            <w:vAlign w:val="center"/>
          </w:tcPr>
          <w:p w:rsidR="00CA56E3" w:rsidRDefault="005E521A">
            <w:pPr>
              <w:pStyle w:val="af9"/>
              <w:jc w:val="both"/>
              <w:rPr>
                <w:rFonts w:ascii="Times New Roman" w:hAnsi="Times New Roman" w:cs="Times New Roman"/>
                <w:color w:val="auto"/>
                <w:sz w:val="21"/>
                <w:szCs w:val="21"/>
              </w:rPr>
            </w:pPr>
            <w:r>
              <w:rPr>
                <w:rFonts w:ascii="Times New Roman" w:hAnsi="Times New Roman" w:cs="Times New Roman"/>
                <w:color w:val="auto"/>
                <w:sz w:val="21"/>
                <w:szCs w:val="21"/>
              </w:rPr>
              <w:t>6</w:t>
            </w:r>
          </w:p>
        </w:tc>
        <w:tc>
          <w:tcPr>
            <w:tcW w:w="1835" w:type="pct"/>
            <w:vAlign w:val="center"/>
          </w:tcPr>
          <w:p w:rsidR="00CA56E3" w:rsidRDefault="005E521A">
            <w:pPr>
              <w:pStyle w:val="af9"/>
              <w:jc w:val="left"/>
              <w:rPr>
                <w:color w:val="auto"/>
                <w:sz w:val="21"/>
                <w:szCs w:val="21"/>
              </w:rPr>
            </w:pPr>
            <w:r>
              <w:rPr>
                <w:color w:val="auto"/>
                <w:sz w:val="21"/>
                <w:szCs w:val="21"/>
              </w:rPr>
              <w:t>系统的操作及控制；</w:t>
            </w:r>
          </w:p>
        </w:tc>
        <w:tc>
          <w:tcPr>
            <w:tcW w:w="606" w:type="pct"/>
            <w:vAlign w:val="center"/>
          </w:tcPr>
          <w:p w:rsidR="00CA56E3" w:rsidRDefault="005E521A">
            <w:pPr>
              <w:pStyle w:val="af9"/>
              <w:jc w:val="left"/>
              <w:rPr>
                <w:color w:val="auto"/>
                <w:sz w:val="21"/>
                <w:szCs w:val="21"/>
              </w:rPr>
            </w:pPr>
            <w:r>
              <w:rPr>
                <w:color w:val="auto"/>
                <w:sz w:val="21"/>
                <w:szCs w:val="21"/>
              </w:rPr>
              <w:t>理论</w:t>
            </w:r>
          </w:p>
        </w:tc>
        <w:tc>
          <w:tcPr>
            <w:tcW w:w="585" w:type="pct"/>
            <w:vAlign w:val="center"/>
          </w:tcPr>
          <w:p w:rsidR="00CA56E3" w:rsidRDefault="005E521A">
            <w:pPr>
              <w:pStyle w:val="af9"/>
              <w:jc w:val="left"/>
              <w:rPr>
                <w:rFonts w:ascii="Times New Roman" w:hAnsi="Times New Roman" w:cs="Times New Roman"/>
                <w:color w:val="auto"/>
                <w:sz w:val="21"/>
                <w:szCs w:val="21"/>
              </w:rPr>
            </w:pPr>
            <w:r>
              <w:rPr>
                <w:rFonts w:ascii="Times New Roman" w:hAnsi="Times New Roman" w:cs="Times New Roman"/>
                <w:color w:val="auto"/>
                <w:sz w:val="21"/>
                <w:szCs w:val="21"/>
              </w:rPr>
              <w:t>1</w:t>
            </w:r>
            <w:r>
              <w:rPr>
                <w:rFonts w:ascii="Times New Roman" w:hAnsi="Times New Roman" w:cs="Times New Roman"/>
                <w:color w:val="auto"/>
                <w:sz w:val="21"/>
                <w:szCs w:val="21"/>
              </w:rPr>
              <w:t>小时</w:t>
            </w:r>
          </w:p>
        </w:tc>
        <w:tc>
          <w:tcPr>
            <w:tcW w:w="780" w:type="pct"/>
            <w:vAlign w:val="center"/>
          </w:tcPr>
          <w:p w:rsidR="00CA56E3" w:rsidRDefault="005E521A">
            <w:pPr>
              <w:pStyle w:val="af9"/>
              <w:jc w:val="left"/>
              <w:rPr>
                <w:color w:val="auto"/>
                <w:sz w:val="21"/>
                <w:szCs w:val="21"/>
              </w:rPr>
            </w:pPr>
            <w:r>
              <w:rPr>
                <w:color w:val="auto"/>
                <w:sz w:val="21"/>
                <w:szCs w:val="21"/>
              </w:rPr>
              <w:t>技术人员及管理人员</w:t>
            </w:r>
          </w:p>
        </w:tc>
        <w:tc>
          <w:tcPr>
            <w:tcW w:w="817" w:type="pct"/>
            <w:vAlign w:val="center"/>
          </w:tcPr>
          <w:p w:rsidR="00CA56E3" w:rsidRDefault="005E521A">
            <w:pPr>
              <w:ind w:firstLine="480"/>
              <w:rPr>
                <w:rFonts w:ascii="Times New Roman" w:eastAsia="宋体" w:hAnsi="Times New Roman" w:cs="Times New Roman"/>
              </w:rPr>
            </w:pPr>
            <w:r>
              <w:rPr>
                <w:rFonts w:ascii="Times New Roman" w:eastAsia="宋体" w:hAnsi="Times New Roman" w:cs="Times New Roman"/>
              </w:rPr>
              <w:t>8</w:t>
            </w:r>
          </w:p>
        </w:tc>
      </w:tr>
      <w:tr w:rsidR="00CA56E3">
        <w:trPr>
          <w:trHeight w:val="561"/>
        </w:trPr>
        <w:tc>
          <w:tcPr>
            <w:tcW w:w="374" w:type="pct"/>
            <w:vAlign w:val="center"/>
          </w:tcPr>
          <w:p w:rsidR="00CA56E3" w:rsidRDefault="005E521A">
            <w:pPr>
              <w:pStyle w:val="af9"/>
              <w:jc w:val="both"/>
              <w:rPr>
                <w:rFonts w:ascii="Times New Roman" w:hAnsi="Times New Roman" w:cs="Times New Roman"/>
                <w:color w:val="auto"/>
                <w:sz w:val="21"/>
                <w:szCs w:val="21"/>
              </w:rPr>
            </w:pPr>
            <w:r>
              <w:rPr>
                <w:rFonts w:ascii="Times New Roman" w:hAnsi="Times New Roman" w:cs="Times New Roman"/>
                <w:color w:val="auto"/>
                <w:sz w:val="21"/>
                <w:szCs w:val="21"/>
              </w:rPr>
              <w:t>7</w:t>
            </w:r>
          </w:p>
        </w:tc>
        <w:tc>
          <w:tcPr>
            <w:tcW w:w="1835" w:type="pct"/>
            <w:vAlign w:val="center"/>
          </w:tcPr>
          <w:p w:rsidR="00CA56E3" w:rsidRDefault="005E521A">
            <w:pPr>
              <w:pStyle w:val="af9"/>
              <w:jc w:val="left"/>
              <w:rPr>
                <w:color w:val="auto"/>
                <w:sz w:val="21"/>
                <w:szCs w:val="21"/>
              </w:rPr>
            </w:pPr>
            <w:r>
              <w:rPr>
                <w:color w:val="auto"/>
                <w:sz w:val="21"/>
                <w:szCs w:val="21"/>
              </w:rPr>
              <w:t>故障诊断及处理方法。</w:t>
            </w:r>
          </w:p>
        </w:tc>
        <w:tc>
          <w:tcPr>
            <w:tcW w:w="606" w:type="pct"/>
            <w:vAlign w:val="center"/>
          </w:tcPr>
          <w:p w:rsidR="00CA56E3" w:rsidRDefault="005E521A">
            <w:pPr>
              <w:pStyle w:val="af9"/>
              <w:jc w:val="left"/>
              <w:rPr>
                <w:color w:val="auto"/>
                <w:sz w:val="21"/>
                <w:szCs w:val="21"/>
              </w:rPr>
            </w:pPr>
            <w:r>
              <w:rPr>
                <w:color w:val="auto"/>
                <w:sz w:val="21"/>
                <w:szCs w:val="21"/>
              </w:rPr>
              <w:t>理论</w:t>
            </w:r>
          </w:p>
        </w:tc>
        <w:tc>
          <w:tcPr>
            <w:tcW w:w="585" w:type="pct"/>
            <w:vAlign w:val="center"/>
          </w:tcPr>
          <w:p w:rsidR="00CA56E3" w:rsidRDefault="005E521A">
            <w:pPr>
              <w:pStyle w:val="af9"/>
              <w:jc w:val="left"/>
              <w:rPr>
                <w:rFonts w:ascii="Times New Roman" w:hAnsi="Times New Roman" w:cs="Times New Roman"/>
                <w:color w:val="auto"/>
                <w:sz w:val="21"/>
                <w:szCs w:val="21"/>
              </w:rPr>
            </w:pPr>
            <w:r>
              <w:rPr>
                <w:rFonts w:ascii="Times New Roman" w:hAnsi="Times New Roman" w:cs="Times New Roman"/>
                <w:color w:val="auto"/>
                <w:sz w:val="21"/>
                <w:szCs w:val="21"/>
              </w:rPr>
              <w:t>2</w:t>
            </w:r>
            <w:r>
              <w:rPr>
                <w:rFonts w:ascii="Times New Roman" w:hAnsi="Times New Roman" w:cs="Times New Roman"/>
                <w:color w:val="auto"/>
                <w:sz w:val="21"/>
                <w:szCs w:val="21"/>
              </w:rPr>
              <w:t>小时</w:t>
            </w:r>
          </w:p>
        </w:tc>
        <w:tc>
          <w:tcPr>
            <w:tcW w:w="780" w:type="pct"/>
            <w:vAlign w:val="center"/>
          </w:tcPr>
          <w:p w:rsidR="00CA56E3" w:rsidRDefault="005E521A">
            <w:pPr>
              <w:pStyle w:val="af9"/>
              <w:jc w:val="left"/>
              <w:rPr>
                <w:color w:val="auto"/>
                <w:sz w:val="21"/>
                <w:szCs w:val="21"/>
              </w:rPr>
            </w:pPr>
            <w:r>
              <w:rPr>
                <w:color w:val="auto"/>
                <w:sz w:val="21"/>
                <w:szCs w:val="21"/>
              </w:rPr>
              <w:t>技术人员及管理人员</w:t>
            </w:r>
          </w:p>
        </w:tc>
        <w:tc>
          <w:tcPr>
            <w:tcW w:w="817" w:type="pct"/>
            <w:vAlign w:val="center"/>
          </w:tcPr>
          <w:p w:rsidR="00CA56E3" w:rsidRDefault="005E521A">
            <w:pPr>
              <w:ind w:firstLine="480"/>
              <w:rPr>
                <w:rFonts w:ascii="Times New Roman" w:eastAsia="宋体" w:hAnsi="Times New Roman" w:cs="Times New Roman"/>
              </w:rPr>
            </w:pPr>
            <w:r>
              <w:rPr>
                <w:rFonts w:ascii="Times New Roman" w:eastAsia="宋体" w:hAnsi="Times New Roman" w:cs="Times New Roman"/>
              </w:rPr>
              <w:t>8</w:t>
            </w:r>
          </w:p>
        </w:tc>
      </w:tr>
    </w:tbl>
    <w:p w:rsidR="00CA56E3" w:rsidRDefault="00CA56E3">
      <w:pPr>
        <w:widowControl/>
        <w:spacing w:line="360" w:lineRule="auto"/>
        <w:rPr>
          <w:rFonts w:ascii="Times New Roman" w:eastAsia="宋体" w:hAnsi="Times New Roman" w:cs="Times New Roman"/>
          <w:sz w:val="24"/>
          <w:szCs w:val="24"/>
          <w:lang w:val="en-GB"/>
        </w:rPr>
      </w:pPr>
    </w:p>
    <w:p w:rsidR="00CA56E3" w:rsidRDefault="005E521A">
      <w:pPr>
        <w:widowControl/>
        <w:spacing w:line="360" w:lineRule="auto"/>
        <w:rPr>
          <w:rFonts w:ascii="宋体" w:eastAsia="宋体" w:hAnsi="宋体"/>
          <w:sz w:val="24"/>
          <w:szCs w:val="24"/>
        </w:rPr>
      </w:pPr>
      <w:r>
        <w:rPr>
          <w:rFonts w:ascii="Times New Roman" w:eastAsia="宋体" w:hAnsi="Times New Roman" w:cs="Times New Roman"/>
          <w:sz w:val="24"/>
          <w:szCs w:val="24"/>
          <w:lang w:val="en-GB"/>
        </w:rPr>
        <w:t>（</w:t>
      </w:r>
      <w:r>
        <w:rPr>
          <w:rFonts w:ascii="Times New Roman" w:eastAsia="宋体" w:hAnsi="Times New Roman" w:cs="Times New Roman"/>
          <w:sz w:val="24"/>
          <w:szCs w:val="24"/>
          <w:lang w:val="en-GB"/>
        </w:rPr>
        <w:t>6</w:t>
      </w:r>
      <w:r>
        <w:rPr>
          <w:rFonts w:ascii="Times New Roman" w:eastAsia="宋体" w:hAnsi="Times New Roman" w:cs="Times New Roman"/>
          <w:sz w:val="24"/>
          <w:szCs w:val="24"/>
          <w:lang w:val="en-GB"/>
        </w:rPr>
        <w:t>）</w:t>
      </w:r>
      <w:r>
        <w:rPr>
          <w:rFonts w:ascii="宋体" w:eastAsia="宋体" w:hAnsi="宋体" w:hint="eastAsia"/>
          <w:sz w:val="24"/>
          <w:szCs w:val="24"/>
        </w:rPr>
        <w:t>现场培训</w:t>
      </w:r>
    </w:p>
    <w:p w:rsidR="00CA56E3" w:rsidRDefault="005E521A">
      <w:pPr>
        <w:spacing w:line="360" w:lineRule="auto"/>
        <w:rPr>
          <w:rFonts w:ascii="宋体" w:eastAsia="宋体" w:hAnsi="宋体"/>
          <w:sz w:val="24"/>
        </w:rPr>
      </w:pPr>
      <w:r>
        <w:rPr>
          <w:rFonts w:ascii="宋体" w:eastAsia="宋体" w:hAnsi="宋体" w:hint="eastAsia"/>
          <w:sz w:val="24"/>
        </w:rPr>
        <w:t>培训主内容、时间安排及培训人员数量如下（可根据用户具体需求进行调整）:</w:t>
      </w:r>
    </w:p>
    <w:tbl>
      <w:tblPr>
        <w:tblW w:w="490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3422"/>
        <w:gridCol w:w="1132"/>
        <w:gridCol w:w="1113"/>
        <w:gridCol w:w="1495"/>
        <w:gridCol w:w="1588"/>
      </w:tblGrid>
      <w:tr w:rsidR="00CA56E3">
        <w:tc>
          <w:tcPr>
            <w:tcW w:w="393" w:type="pct"/>
            <w:tcBorders>
              <w:top w:val="single" w:sz="4" w:space="0" w:color="auto"/>
              <w:left w:val="single" w:sz="4" w:space="0" w:color="auto"/>
              <w:bottom w:val="single" w:sz="4" w:space="0" w:color="auto"/>
              <w:right w:val="single" w:sz="4" w:space="0" w:color="auto"/>
            </w:tcBorders>
            <w:vAlign w:val="center"/>
          </w:tcPr>
          <w:p w:rsidR="00CA56E3" w:rsidRDefault="005E521A">
            <w:pPr>
              <w:pStyle w:val="afa"/>
              <w:rPr>
                <w:rFonts w:ascii="Times New Roman" w:hAnsi="Times New Roman"/>
                <w:sz w:val="21"/>
                <w:szCs w:val="21"/>
              </w:rPr>
            </w:pPr>
            <w:proofErr w:type="spellStart"/>
            <w:r>
              <w:rPr>
                <w:rFonts w:ascii="Times New Roman" w:hAnsi="Times New Roman"/>
                <w:sz w:val="21"/>
                <w:szCs w:val="21"/>
              </w:rPr>
              <w:t>序号</w:t>
            </w:r>
            <w:proofErr w:type="spellEnd"/>
          </w:p>
        </w:tc>
        <w:tc>
          <w:tcPr>
            <w:tcW w:w="1800" w:type="pct"/>
            <w:tcBorders>
              <w:top w:val="single" w:sz="4" w:space="0" w:color="auto"/>
              <w:left w:val="single" w:sz="4" w:space="0" w:color="auto"/>
              <w:bottom w:val="single" w:sz="4" w:space="0" w:color="auto"/>
              <w:right w:val="single" w:sz="4" w:space="0" w:color="auto"/>
            </w:tcBorders>
            <w:vAlign w:val="center"/>
          </w:tcPr>
          <w:p w:rsidR="00CA56E3" w:rsidRDefault="005E521A">
            <w:pPr>
              <w:pStyle w:val="afa"/>
              <w:ind w:firstLineChars="300" w:firstLine="630"/>
              <w:rPr>
                <w:rFonts w:ascii="Times New Roman" w:hAnsi="Times New Roman"/>
                <w:sz w:val="21"/>
                <w:szCs w:val="21"/>
              </w:rPr>
            </w:pPr>
            <w:proofErr w:type="spellStart"/>
            <w:r>
              <w:rPr>
                <w:rFonts w:ascii="Times New Roman" w:hAnsi="Times New Roman"/>
                <w:sz w:val="21"/>
                <w:szCs w:val="21"/>
              </w:rPr>
              <w:t>培训内容</w:t>
            </w:r>
            <w:proofErr w:type="spellEnd"/>
          </w:p>
        </w:tc>
        <w:tc>
          <w:tcPr>
            <w:tcW w:w="596" w:type="pct"/>
            <w:tcBorders>
              <w:top w:val="single" w:sz="4" w:space="0" w:color="auto"/>
              <w:left w:val="single" w:sz="4" w:space="0" w:color="auto"/>
              <w:bottom w:val="single" w:sz="4" w:space="0" w:color="auto"/>
              <w:right w:val="single" w:sz="4" w:space="0" w:color="auto"/>
            </w:tcBorders>
          </w:tcPr>
          <w:p w:rsidR="00CA56E3" w:rsidRDefault="005E521A">
            <w:pPr>
              <w:pStyle w:val="afa"/>
              <w:rPr>
                <w:rFonts w:ascii="Times New Roman" w:hAnsi="Times New Roman"/>
                <w:sz w:val="21"/>
                <w:szCs w:val="21"/>
              </w:rPr>
            </w:pPr>
            <w:proofErr w:type="spellStart"/>
            <w:r>
              <w:rPr>
                <w:rFonts w:ascii="Times New Roman" w:hAnsi="Times New Roman"/>
                <w:sz w:val="21"/>
                <w:szCs w:val="21"/>
              </w:rPr>
              <w:t>培训类型</w:t>
            </w:r>
            <w:proofErr w:type="spellEnd"/>
          </w:p>
        </w:tc>
        <w:tc>
          <w:tcPr>
            <w:tcW w:w="586" w:type="pct"/>
            <w:tcBorders>
              <w:top w:val="single" w:sz="4" w:space="0" w:color="auto"/>
              <w:left w:val="single" w:sz="4" w:space="0" w:color="auto"/>
              <w:bottom w:val="single" w:sz="4" w:space="0" w:color="auto"/>
              <w:right w:val="single" w:sz="4" w:space="0" w:color="auto"/>
            </w:tcBorders>
            <w:vAlign w:val="center"/>
          </w:tcPr>
          <w:p w:rsidR="00CA56E3" w:rsidRDefault="005E521A">
            <w:pPr>
              <w:pStyle w:val="afa"/>
              <w:rPr>
                <w:rFonts w:ascii="Times New Roman" w:hAnsi="Times New Roman"/>
                <w:sz w:val="21"/>
                <w:szCs w:val="21"/>
              </w:rPr>
            </w:pPr>
            <w:proofErr w:type="spellStart"/>
            <w:r>
              <w:rPr>
                <w:rFonts w:ascii="Times New Roman" w:hAnsi="Times New Roman"/>
                <w:sz w:val="21"/>
                <w:szCs w:val="21"/>
              </w:rPr>
              <w:t>培训时间</w:t>
            </w:r>
            <w:proofErr w:type="spellEnd"/>
          </w:p>
        </w:tc>
        <w:tc>
          <w:tcPr>
            <w:tcW w:w="787" w:type="pct"/>
            <w:tcBorders>
              <w:top w:val="single" w:sz="4" w:space="0" w:color="auto"/>
              <w:left w:val="single" w:sz="4" w:space="0" w:color="auto"/>
              <w:bottom w:val="single" w:sz="4" w:space="0" w:color="auto"/>
              <w:right w:val="single" w:sz="4" w:space="0" w:color="auto"/>
            </w:tcBorders>
            <w:vAlign w:val="center"/>
          </w:tcPr>
          <w:p w:rsidR="00CA56E3" w:rsidRDefault="005E521A">
            <w:pPr>
              <w:pStyle w:val="afa"/>
              <w:rPr>
                <w:rFonts w:ascii="Times New Roman" w:hAnsi="Times New Roman"/>
                <w:sz w:val="21"/>
                <w:szCs w:val="21"/>
              </w:rPr>
            </w:pPr>
            <w:proofErr w:type="spellStart"/>
            <w:r>
              <w:rPr>
                <w:rFonts w:ascii="Times New Roman" w:hAnsi="Times New Roman"/>
                <w:sz w:val="21"/>
                <w:szCs w:val="21"/>
              </w:rPr>
              <w:t>培训人员</w:t>
            </w:r>
            <w:proofErr w:type="spellEnd"/>
          </w:p>
        </w:tc>
        <w:tc>
          <w:tcPr>
            <w:tcW w:w="835" w:type="pct"/>
            <w:tcBorders>
              <w:top w:val="single" w:sz="4" w:space="0" w:color="auto"/>
              <w:left w:val="single" w:sz="4" w:space="0" w:color="auto"/>
              <w:bottom w:val="single" w:sz="4" w:space="0" w:color="auto"/>
              <w:right w:val="single" w:sz="4" w:space="0" w:color="auto"/>
            </w:tcBorders>
            <w:vAlign w:val="center"/>
          </w:tcPr>
          <w:p w:rsidR="00CA56E3" w:rsidRDefault="005E521A">
            <w:pPr>
              <w:pStyle w:val="afa"/>
              <w:jc w:val="center"/>
              <w:rPr>
                <w:rFonts w:ascii="Times New Roman" w:hAnsi="Times New Roman"/>
                <w:sz w:val="21"/>
                <w:szCs w:val="21"/>
              </w:rPr>
            </w:pPr>
            <w:proofErr w:type="spellStart"/>
            <w:r>
              <w:rPr>
                <w:rFonts w:ascii="Times New Roman" w:hAnsi="Times New Roman"/>
                <w:sz w:val="21"/>
                <w:szCs w:val="21"/>
              </w:rPr>
              <w:t>培训人员数量</w:t>
            </w:r>
            <w:proofErr w:type="spellEnd"/>
          </w:p>
        </w:tc>
      </w:tr>
      <w:tr w:rsidR="00CA56E3">
        <w:tc>
          <w:tcPr>
            <w:tcW w:w="393" w:type="pct"/>
            <w:tcBorders>
              <w:top w:val="single" w:sz="4" w:space="0" w:color="auto"/>
              <w:left w:val="single" w:sz="4" w:space="0" w:color="auto"/>
              <w:bottom w:val="single" w:sz="4" w:space="0" w:color="auto"/>
              <w:right w:val="single" w:sz="4" w:space="0" w:color="auto"/>
            </w:tcBorders>
            <w:vAlign w:val="center"/>
          </w:tcPr>
          <w:p w:rsidR="00CA56E3" w:rsidRDefault="005E521A">
            <w:pPr>
              <w:pStyle w:val="afa"/>
              <w:rPr>
                <w:rFonts w:ascii="Times New Roman" w:hAnsi="Times New Roman"/>
                <w:sz w:val="21"/>
                <w:szCs w:val="21"/>
              </w:rPr>
            </w:pPr>
            <w:r>
              <w:rPr>
                <w:rFonts w:ascii="Times New Roman" w:hAnsi="Times New Roman"/>
                <w:sz w:val="21"/>
                <w:szCs w:val="21"/>
              </w:rPr>
              <w:t>1</w:t>
            </w:r>
          </w:p>
        </w:tc>
        <w:tc>
          <w:tcPr>
            <w:tcW w:w="1800" w:type="pct"/>
            <w:tcBorders>
              <w:top w:val="single" w:sz="4" w:space="0" w:color="auto"/>
              <w:left w:val="single" w:sz="4" w:space="0" w:color="auto"/>
              <w:bottom w:val="single" w:sz="4" w:space="0" w:color="auto"/>
              <w:right w:val="single" w:sz="4" w:space="0" w:color="auto"/>
            </w:tcBorders>
            <w:vAlign w:val="center"/>
          </w:tcPr>
          <w:p w:rsidR="00CA56E3" w:rsidRDefault="005E521A">
            <w:pPr>
              <w:pStyle w:val="afa"/>
              <w:rPr>
                <w:rFonts w:ascii="Times New Roman" w:hAnsi="Times New Roman"/>
                <w:sz w:val="21"/>
                <w:szCs w:val="21"/>
                <w:lang w:eastAsia="zh-CN"/>
              </w:rPr>
            </w:pPr>
            <w:r>
              <w:rPr>
                <w:rFonts w:ascii="Times New Roman" w:hAnsi="Times New Roman"/>
                <w:sz w:val="21"/>
                <w:szCs w:val="21"/>
                <w:lang w:eastAsia="zh-CN"/>
              </w:rPr>
              <w:t>水泵的运行操作及工作原理</w:t>
            </w:r>
          </w:p>
        </w:tc>
        <w:tc>
          <w:tcPr>
            <w:tcW w:w="596" w:type="pct"/>
            <w:tcBorders>
              <w:top w:val="single" w:sz="4" w:space="0" w:color="auto"/>
              <w:left w:val="single" w:sz="4" w:space="0" w:color="auto"/>
              <w:bottom w:val="single" w:sz="4" w:space="0" w:color="auto"/>
              <w:right w:val="single" w:sz="4" w:space="0" w:color="auto"/>
            </w:tcBorders>
            <w:vAlign w:val="center"/>
          </w:tcPr>
          <w:p w:rsidR="00CA56E3" w:rsidRDefault="005E521A">
            <w:pPr>
              <w:pStyle w:val="afa"/>
              <w:jc w:val="center"/>
              <w:rPr>
                <w:rFonts w:ascii="Times New Roman" w:hAnsi="Times New Roman"/>
                <w:sz w:val="21"/>
                <w:szCs w:val="21"/>
              </w:rPr>
            </w:pPr>
            <w:proofErr w:type="spellStart"/>
            <w:r>
              <w:rPr>
                <w:rFonts w:ascii="Times New Roman" w:hAnsi="Times New Roman"/>
                <w:sz w:val="21"/>
                <w:szCs w:val="21"/>
              </w:rPr>
              <w:t>实操</w:t>
            </w:r>
            <w:proofErr w:type="spellEnd"/>
          </w:p>
        </w:tc>
        <w:tc>
          <w:tcPr>
            <w:tcW w:w="586" w:type="pct"/>
            <w:tcBorders>
              <w:top w:val="single" w:sz="4" w:space="0" w:color="auto"/>
              <w:left w:val="single" w:sz="4" w:space="0" w:color="auto"/>
              <w:bottom w:val="single" w:sz="4" w:space="0" w:color="auto"/>
              <w:right w:val="single" w:sz="4" w:space="0" w:color="auto"/>
            </w:tcBorders>
            <w:vAlign w:val="center"/>
          </w:tcPr>
          <w:p w:rsidR="00CA56E3" w:rsidRDefault="005E521A">
            <w:pPr>
              <w:pStyle w:val="afa"/>
              <w:rPr>
                <w:rFonts w:ascii="Times New Roman" w:hAnsi="Times New Roman"/>
                <w:sz w:val="21"/>
                <w:szCs w:val="21"/>
              </w:rPr>
            </w:pPr>
            <w:r>
              <w:rPr>
                <w:rFonts w:ascii="Times New Roman" w:hAnsi="Times New Roman"/>
                <w:sz w:val="21"/>
                <w:szCs w:val="21"/>
                <w:lang w:eastAsia="zh-CN"/>
              </w:rPr>
              <w:t>2</w:t>
            </w:r>
            <w:r>
              <w:rPr>
                <w:rFonts w:ascii="Times New Roman" w:hAnsi="Times New Roman"/>
                <w:sz w:val="21"/>
                <w:szCs w:val="21"/>
              </w:rPr>
              <w:t>小时</w:t>
            </w:r>
          </w:p>
        </w:tc>
        <w:tc>
          <w:tcPr>
            <w:tcW w:w="787" w:type="pct"/>
            <w:tcBorders>
              <w:top w:val="single" w:sz="4" w:space="0" w:color="auto"/>
              <w:left w:val="single" w:sz="4" w:space="0" w:color="auto"/>
              <w:bottom w:val="single" w:sz="4" w:space="0" w:color="auto"/>
              <w:right w:val="single" w:sz="4" w:space="0" w:color="auto"/>
            </w:tcBorders>
            <w:vAlign w:val="center"/>
          </w:tcPr>
          <w:p w:rsidR="00CA56E3" w:rsidRDefault="005E521A">
            <w:pPr>
              <w:pStyle w:val="afa"/>
              <w:rPr>
                <w:rFonts w:ascii="Times New Roman" w:hAnsi="Times New Roman"/>
                <w:sz w:val="21"/>
                <w:szCs w:val="21"/>
                <w:lang w:eastAsia="zh-CN"/>
              </w:rPr>
            </w:pPr>
            <w:r>
              <w:rPr>
                <w:rFonts w:ascii="Times New Roman" w:hAnsi="Times New Roman"/>
                <w:sz w:val="21"/>
                <w:szCs w:val="21"/>
                <w:lang w:eastAsia="zh-CN"/>
              </w:rPr>
              <w:t>现场操作人员及管理人员</w:t>
            </w:r>
          </w:p>
        </w:tc>
        <w:tc>
          <w:tcPr>
            <w:tcW w:w="835" w:type="pct"/>
            <w:tcBorders>
              <w:top w:val="single" w:sz="4" w:space="0" w:color="auto"/>
              <w:left w:val="single" w:sz="4" w:space="0" w:color="auto"/>
              <w:bottom w:val="single" w:sz="4" w:space="0" w:color="auto"/>
              <w:right w:val="single" w:sz="4" w:space="0" w:color="auto"/>
            </w:tcBorders>
            <w:vAlign w:val="center"/>
          </w:tcPr>
          <w:p w:rsidR="00CA56E3" w:rsidRDefault="005E521A">
            <w:pPr>
              <w:pStyle w:val="afa"/>
              <w:jc w:val="center"/>
              <w:rPr>
                <w:rFonts w:ascii="Times New Roman" w:hAnsi="Times New Roman"/>
                <w:sz w:val="21"/>
                <w:szCs w:val="21"/>
              </w:rPr>
            </w:pPr>
            <w:r>
              <w:rPr>
                <w:rFonts w:ascii="Times New Roman" w:hAnsi="Times New Roman"/>
                <w:sz w:val="21"/>
                <w:szCs w:val="21"/>
                <w:lang w:eastAsia="zh-CN"/>
              </w:rPr>
              <w:t>8</w:t>
            </w:r>
          </w:p>
        </w:tc>
      </w:tr>
      <w:tr w:rsidR="00CA56E3">
        <w:tc>
          <w:tcPr>
            <w:tcW w:w="393" w:type="pct"/>
            <w:tcBorders>
              <w:top w:val="single" w:sz="4" w:space="0" w:color="auto"/>
              <w:left w:val="single" w:sz="4" w:space="0" w:color="auto"/>
              <w:bottom w:val="single" w:sz="4" w:space="0" w:color="auto"/>
              <w:right w:val="single" w:sz="4" w:space="0" w:color="auto"/>
            </w:tcBorders>
            <w:vAlign w:val="center"/>
          </w:tcPr>
          <w:p w:rsidR="00CA56E3" w:rsidRDefault="005E521A">
            <w:pPr>
              <w:pStyle w:val="afa"/>
              <w:rPr>
                <w:rFonts w:ascii="Times New Roman" w:hAnsi="Times New Roman"/>
                <w:sz w:val="21"/>
                <w:szCs w:val="21"/>
                <w:lang w:eastAsia="zh-CN"/>
              </w:rPr>
            </w:pPr>
            <w:r>
              <w:rPr>
                <w:rFonts w:ascii="Times New Roman" w:hAnsi="Times New Roman"/>
                <w:sz w:val="21"/>
                <w:szCs w:val="21"/>
                <w:lang w:eastAsia="zh-CN"/>
              </w:rPr>
              <w:t>2</w:t>
            </w:r>
          </w:p>
        </w:tc>
        <w:tc>
          <w:tcPr>
            <w:tcW w:w="1800" w:type="pct"/>
            <w:tcBorders>
              <w:top w:val="single" w:sz="4" w:space="0" w:color="auto"/>
              <w:left w:val="single" w:sz="4" w:space="0" w:color="auto"/>
              <w:bottom w:val="single" w:sz="4" w:space="0" w:color="auto"/>
              <w:right w:val="single" w:sz="4" w:space="0" w:color="auto"/>
            </w:tcBorders>
            <w:vAlign w:val="center"/>
          </w:tcPr>
          <w:p w:rsidR="00CA56E3" w:rsidRDefault="005E521A">
            <w:pPr>
              <w:pStyle w:val="afa"/>
              <w:rPr>
                <w:rFonts w:ascii="Times New Roman" w:hAnsi="Times New Roman"/>
                <w:sz w:val="21"/>
                <w:szCs w:val="21"/>
                <w:lang w:eastAsia="zh-CN"/>
              </w:rPr>
            </w:pPr>
            <w:r>
              <w:rPr>
                <w:rFonts w:ascii="Times New Roman" w:hAnsi="Times New Roman"/>
                <w:sz w:val="21"/>
                <w:szCs w:val="21"/>
                <w:lang w:eastAsia="zh-CN"/>
              </w:rPr>
              <w:t>水泵的结构</w:t>
            </w:r>
          </w:p>
        </w:tc>
        <w:tc>
          <w:tcPr>
            <w:tcW w:w="596" w:type="pct"/>
            <w:tcBorders>
              <w:top w:val="single" w:sz="4" w:space="0" w:color="auto"/>
              <w:left w:val="single" w:sz="4" w:space="0" w:color="auto"/>
              <w:bottom w:val="single" w:sz="4" w:space="0" w:color="auto"/>
              <w:right w:val="single" w:sz="4" w:space="0" w:color="auto"/>
            </w:tcBorders>
          </w:tcPr>
          <w:p w:rsidR="00CA56E3" w:rsidRDefault="005E521A">
            <w:pPr>
              <w:rPr>
                <w:rFonts w:ascii="Times New Roman" w:eastAsia="宋体" w:hAnsi="Times New Roman" w:cs="Times New Roman"/>
              </w:rPr>
            </w:pPr>
            <w:r>
              <w:rPr>
                <w:rFonts w:ascii="Times New Roman" w:eastAsia="宋体" w:hAnsi="Times New Roman" w:cs="Times New Roman"/>
              </w:rPr>
              <w:t>现场讲解</w:t>
            </w:r>
          </w:p>
        </w:tc>
        <w:tc>
          <w:tcPr>
            <w:tcW w:w="586" w:type="pct"/>
            <w:tcBorders>
              <w:top w:val="single" w:sz="4" w:space="0" w:color="auto"/>
              <w:left w:val="single" w:sz="4" w:space="0" w:color="auto"/>
              <w:bottom w:val="single" w:sz="4" w:space="0" w:color="auto"/>
              <w:right w:val="single" w:sz="4" w:space="0" w:color="auto"/>
            </w:tcBorders>
            <w:vAlign w:val="center"/>
          </w:tcPr>
          <w:p w:rsidR="00CA56E3" w:rsidRDefault="005E521A">
            <w:pPr>
              <w:pStyle w:val="afa"/>
              <w:rPr>
                <w:rFonts w:ascii="Times New Roman" w:hAnsi="Times New Roman"/>
                <w:sz w:val="21"/>
                <w:szCs w:val="21"/>
              </w:rPr>
            </w:pPr>
            <w:r>
              <w:rPr>
                <w:rFonts w:ascii="Times New Roman" w:hAnsi="Times New Roman"/>
                <w:sz w:val="21"/>
                <w:szCs w:val="21"/>
                <w:lang w:eastAsia="zh-CN"/>
              </w:rPr>
              <w:t>2</w:t>
            </w:r>
            <w:r>
              <w:rPr>
                <w:rFonts w:ascii="Times New Roman" w:hAnsi="Times New Roman"/>
                <w:sz w:val="21"/>
                <w:szCs w:val="21"/>
              </w:rPr>
              <w:t>小时</w:t>
            </w:r>
          </w:p>
        </w:tc>
        <w:tc>
          <w:tcPr>
            <w:tcW w:w="787" w:type="pct"/>
            <w:tcBorders>
              <w:top w:val="single" w:sz="4" w:space="0" w:color="auto"/>
              <w:left w:val="single" w:sz="4" w:space="0" w:color="auto"/>
              <w:bottom w:val="single" w:sz="4" w:space="0" w:color="auto"/>
              <w:right w:val="single" w:sz="4" w:space="0" w:color="auto"/>
            </w:tcBorders>
            <w:vAlign w:val="center"/>
          </w:tcPr>
          <w:p w:rsidR="00CA56E3" w:rsidRDefault="005E521A">
            <w:pPr>
              <w:pStyle w:val="afa"/>
              <w:rPr>
                <w:rFonts w:ascii="Times New Roman" w:hAnsi="Times New Roman"/>
                <w:sz w:val="21"/>
                <w:szCs w:val="21"/>
                <w:lang w:eastAsia="zh-CN"/>
              </w:rPr>
            </w:pPr>
            <w:r>
              <w:rPr>
                <w:rFonts w:ascii="Times New Roman" w:hAnsi="Times New Roman"/>
                <w:sz w:val="21"/>
                <w:szCs w:val="21"/>
                <w:lang w:eastAsia="zh-CN"/>
              </w:rPr>
              <w:t>现场操作人员及管理人员</w:t>
            </w:r>
          </w:p>
        </w:tc>
        <w:tc>
          <w:tcPr>
            <w:tcW w:w="835" w:type="pct"/>
            <w:tcBorders>
              <w:top w:val="single" w:sz="4" w:space="0" w:color="auto"/>
              <w:left w:val="single" w:sz="4" w:space="0" w:color="auto"/>
              <w:bottom w:val="single" w:sz="4" w:space="0" w:color="auto"/>
              <w:right w:val="single" w:sz="4" w:space="0" w:color="auto"/>
            </w:tcBorders>
            <w:vAlign w:val="center"/>
          </w:tcPr>
          <w:p w:rsidR="00CA56E3" w:rsidRDefault="005E521A">
            <w:pPr>
              <w:pStyle w:val="afa"/>
              <w:jc w:val="center"/>
              <w:rPr>
                <w:rFonts w:ascii="Times New Roman" w:hAnsi="Times New Roman"/>
                <w:sz w:val="21"/>
                <w:szCs w:val="21"/>
              </w:rPr>
            </w:pPr>
            <w:r>
              <w:rPr>
                <w:rFonts w:ascii="Times New Roman" w:hAnsi="Times New Roman"/>
                <w:sz w:val="21"/>
                <w:szCs w:val="21"/>
              </w:rPr>
              <w:t>8</w:t>
            </w:r>
          </w:p>
        </w:tc>
      </w:tr>
      <w:tr w:rsidR="00CA56E3">
        <w:tc>
          <w:tcPr>
            <w:tcW w:w="393" w:type="pct"/>
            <w:tcBorders>
              <w:top w:val="single" w:sz="4" w:space="0" w:color="auto"/>
              <w:left w:val="single" w:sz="4" w:space="0" w:color="auto"/>
              <w:bottom w:val="single" w:sz="4" w:space="0" w:color="auto"/>
              <w:right w:val="single" w:sz="4" w:space="0" w:color="auto"/>
            </w:tcBorders>
            <w:vAlign w:val="center"/>
          </w:tcPr>
          <w:p w:rsidR="00CA56E3" w:rsidRDefault="005E521A">
            <w:pPr>
              <w:pStyle w:val="afa"/>
              <w:rPr>
                <w:rFonts w:ascii="Times New Roman" w:hAnsi="Times New Roman"/>
                <w:sz w:val="21"/>
                <w:szCs w:val="21"/>
                <w:lang w:eastAsia="zh-CN"/>
              </w:rPr>
            </w:pPr>
            <w:r>
              <w:rPr>
                <w:rFonts w:ascii="Times New Roman" w:hAnsi="Times New Roman"/>
                <w:sz w:val="21"/>
                <w:szCs w:val="21"/>
                <w:lang w:eastAsia="zh-CN"/>
              </w:rPr>
              <w:t>3</w:t>
            </w:r>
          </w:p>
        </w:tc>
        <w:tc>
          <w:tcPr>
            <w:tcW w:w="1800" w:type="pct"/>
            <w:tcBorders>
              <w:top w:val="single" w:sz="4" w:space="0" w:color="auto"/>
              <w:left w:val="single" w:sz="4" w:space="0" w:color="auto"/>
              <w:bottom w:val="single" w:sz="4" w:space="0" w:color="auto"/>
              <w:right w:val="single" w:sz="4" w:space="0" w:color="auto"/>
            </w:tcBorders>
            <w:vAlign w:val="center"/>
          </w:tcPr>
          <w:p w:rsidR="00CA56E3" w:rsidRDefault="005E521A">
            <w:pPr>
              <w:pStyle w:val="afa"/>
              <w:rPr>
                <w:rFonts w:ascii="Times New Roman" w:hAnsi="Times New Roman"/>
                <w:sz w:val="21"/>
                <w:szCs w:val="21"/>
                <w:lang w:eastAsia="zh-CN"/>
              </w:rPr>
            </w:pPr>
            <w:r>
              <w:rPr>
                <w:rFonts w:ascii="Times New Roman" w:hAnsi="Times New Roman"/>
                <w:sz w:val="21"/>
                <w:szCs w:val="21"/>
                <w:lang w:eastAsia="zh-CN"/>
              </w:rPr>
              <w:t>水泵的性能</w:t>
            </w:r>
          </w:p>
        </w:tc>
        <w:tc>
          <w:tcPr>
            <w:tcW w:w="596" w:type="pct"/>
            <w:tcBorders>
              <w:top w:val="single" w:sz="4" w:space="0" w:color="auto"/>
              <w:left w:val="single" w:sz="4" w:space="0" w:color="auto"/>
              <w:bottom w:val="single" w:sz="4" w:space="0" w:color="auto"/>
              <w:right w:val="single" w:sz="4" w:space="0" w:color="auto"/>
            </w:tcBorders>
          </w:tcPr>
          <w:p w:rsidR="00CA56E3" w:rsidRDefault="005E521A">
            <w:pPr>
              <w:rPr>
                <w:rFonts w:ascii="Times New Roman" w:eastAsia="宋体" w:hAnsi="Times New Roman" w:cs="Times New Roman"/>
              </w:rPr>
            </w:pPr>
            <w:r>
              <w:rPr>
                <w:rFonts w:ascii="Times New Roman" w:eastAsia="宋体" w:hAnsi="Times New Roman" w:cs="Times New Roman"/>
              </w:rPr>
              <w:t>现场讲解</w:t>
            </w:r>
          </w:p>
        </w:tc>
        <w:tc>
          <w:tcPr>
            <w:tcW w:w="586" w:type="pct"/>
            <w:tcBorders>
              <w:top w:val="single" w:sz="4" w:space="0" w:color="auto"/>
              <w:left w:val="single" w:sz="4" w:space="0" w:color="auto"/>
              <w:bottom w:val="single" w:sz="4" w:space="0" w:color="auto"/>
              <w:right w:val="single" w:sz="4" w:space="0" w:color="auto"/>
            </w:tcBorders>
            <w:vAlign w:val="center"/>
          </w:tcPr>
          <w:p w:rsidR="00CA56E3" w:rsidRDefault="005E521A">
            <w:pPr>
              <w:pStyle w:val="afa"/>
              <w:rPr>
                <w:rFonts w:ascii="Times New Roman" w:hAnsi="Times New Roman"/>
                <w:sz w:val="21"/>
                <w:szCs w:val="21"/>
              </w:rPr>
            </w:pPr>
            <w:r>
              <w:rPr>
                <w:rFonts w:ascii="Times New Roman" w:hAnsi="Times New Roman"/>
                <w:sz w:val="21"/>
                <w:szCs w:val="21"/>
                <w:lang w:eastAsia="zh-CN"/>
              </w:rPr>
              <w:t>1</w:t>
            </w:r>
            <w:r>
              <w:rPr>
                <w:rFonts w:ascii="Times New Roman" w:hAnsi="Times New Roman"/>
                <w:sz w:val="21"/>
                <w:szCs w:val="21"/>
              </w:rPr>
              <w:t>小时</w:t>
            </w:r>
          </w:p>
        </w:tc>
        <w:tc>
          <w:tcPr>
            <w:tcW w:w="787" w:type="pct"/>
            <w:tcBorders>
              <w:top w:val="single" w:sz="4" w:space="0" w:color="auto"/>
              <w:left w:val="single" w:sz="4" w:space="0" w:color="auto"/>
              <w:bottom w:val="single" w:sz="4" w:space="0" w:color="auto"/>
              <w:right w:val="single" w:sz="4" w:space="0" w:color="auto"/>
            </w:tcBorders>
            <w:vAlign w:val="center"/>
          </w:tcPr>
          <w:p w:rsidR="00CA56E3" w:rsidRDefault="005E521A">
            <w:pPr>
              <w:pStyle w:val="afa"/>
              <w:rPr>
                <w:rFonts w:ascii="Times New Roman" w:hAnsi="Times New Roman"/>
                <w:sz w:val="21"/>
                <w:szCs w:val="21"/>
                <w:lang w:eastAsia="zh-CN"/>
              </w:rPr>
            </w:pPr>
            <w:r>
              <w:rPr>
                <w:rFonts w:ascii="Times New Roman" w:hAnsi="Times New Roman"/>
                <w:sz w:val="21"/>
                <w:szCs w:val="21"/>
                <w:lang w:eastAsia="zh-CN"/>
              </w:rPr>
              <w:t>现场操作人员及管理人员</w:t>
            </w:r>
          </w:p>
        </w:tc>
        <w:tc>
          <w:tcPr>
            <w:tcW w:w="835" w:type="pct"/>
            <w:tcBorders>
              <w:top w:val="single" w:sz="4" w:space="0" w:color="auto"/>
              <w:left w:val="single" w:sz="4" w:space="0" w:color="auto"/>
              <w:bottom w:val="single" w:sz="4" w:space="0" w:color="auto"/>
              <w:right w:val="single" w:sz="4" w:space="0" w:color="auto"/>
            </w:tcBorders>
            <w:vAlign w:val="center"/>
          </w:tcPr>
          <w:p w:rsidR="00CA56E3" w:rsidRDefault="005E521A">
            <w:pPr>
              <w:pStyle w:val="afa"/>
              <w:jc w:val="center"/>
              <w:rPr>
                <w:rFonts w:ascii="Times New Roman" w:hAnsi="Times New Roman"/>
                <w:sz w:val="21"/>
                <w:szCs w:val="21"/>
              </w:rPr>
            </w:pPr>
            <w:r>
              <w:rPr>
                <w:rFonts w:ascii="Times New Roman" w:hAnsi="Times New Roman"/>
                <w:sz w:val="21"/>
                <w:szCs w:val="21"/>
              </w:rPr>
              <w:t>8</w:t>
            </w:r>
          </w:p>
        </w:tc>
      </w:tr>
      <w:tr w:rsidR="00CA56E3">
        <w:tc>
          <w:tcPr>
            <w:tcW w:w="393" w:type="pct"/>
            <w:tcBorders>
              <w:top w:val="single" w:sz="4" w:space="0" w:color="auto"/>
              <w:left w:val="single" w:sz="4" w:space="0" w:color="auto"/>
              <w:bottom w:val="single" w:sz="4" w:space="0" w:color="auto"/>
              <w:right w:val="single" w:sz="4" w:space="0" w:color="auto"/>
            </w:tcBorders>
            <w:vAlign w:val="center"/>
          </w:tcPr>
          <w:p w:rsidR="00CA56E3" w:rsidRDefault="005E521A">
            <w:pPr>
              <w:pStyle w:val="afa"/>
              <w:rPr>
                <w:rFonts w:ascii="Times New Roman" w:hAnsi="Times New Roman"/>
                <w:sz w:val="21"/>
                <w:szCs w:val="21"/>
                <w:lang w:eastAsia="zh-CN"/>
              </w:rPr>
            </w:pPr>
            <w:r>
              <w:rPr>
                <w:rFonts w:ascii="Times New Roman" w:hAnsi="Times New Roman"/>
                <w:sz w:val="21"/>
                <w:szCs w:val="21"/>
                <w:lang w:eastAsia="zh-CN"/>
              </w:rPr>
              <w:t>4</w:t>
            </w:r>
          </w:p>
        </w:tc>
        <w:tc>
          <w:tcPr>
            <w:tcW w:w="1800" w:type="pct"/>
            <w:tcBorders>
              <w:top w:val="single" w:sz="4" w:space="0" w:color="auto"/>
              <w:left w:val="single" w:sz="4" w:space="0" w:color="auto"/>
              <w:bottom w:val="single" w:sz="4" w:space="0" w:color="auto"/>
              <w:right w:val="single" w:sz="4" w:space="0" w:color="auto"/>
            </w:tcBorders>
            <w:vAlign w:val="center"/>
          </w:tcPr>
          <w:p w:rsidR="00CA56E3" w:rsidRDefault="005E521A">
            <w:pPr>
              <w:pStyle w:val="afa"/>
              <w:rPr>
                <w:rFonts w:ascii="Times New Roman" w:hAnsi="Times New Roman"/>
                <w:sz w:val="21"/>
                <w:szCs w:val="21"/>
                <w:lang w:eastAsia="zh-CN"/>
              </w:rPr>
            </w:pPr>
            <w:r>
              <w:rPr>
                <w:rFonts w:ascii="Times New Roman" w:hAnsi="Times New Roman"/>
                <w:sz w:val="21"/>
                <w:szCs w:val="21"/>
                <w:lang w:eastAsia="zh-CN"/>
              </w:rPr>
              <w:t>水泵主要部件讲解</w:t>
            </w:r>
          </w:p>
        </w:tc>
        <w:tc>
          <w:tcPr>
            <w:tcW w:w="596" w:type="pct"/>
            <w:tcBorders>
              <w:top w:val="single" w:sz="4" w:space="0" w:color="auto"/>
              <w:left w:val="single" w:sz="4" w:space="0" w:color="auto"/>
              <w:bottom w:val="single" w:sz="4" w:space="0" w:color="auto"/>
              <w:right w:val="single" w:sz="4" w:space="0" w:color="auto"/>
            </w:tcBorders>
          </w:tcPr>
          <w:p w:rsidR="00CA56E3" w:rsidRDefault="005E521A">
            <w:pPr>
              <w:rPr>
                <w:rFonts w:ascii="Times New Roman" w:eastAsia="宋体" w:hAnsi="Times New Roman" w:cs="Times New Roman"/>
              </w:rPr>
            </w:pPr>
            <w:r>
              <w:rPr>
                <w:rFonts w:ascii="Times New Roman" w:eastAsia="宋体" w:hAnsi="Times New Roman" w:cs="Times New Roman"/>
              </w:rPr>
              <w:t>现场讲解</w:t>
            </w:r>
          </w:p>
        </w:tc>
        <w:tc>
          <w:tcPr>
            <w:tcW w:w="586" w:type="pct"/>
            <w:tcBorders>
              <w:top w:val="single" w:sz="4" w:space="0" w:color="auto"/>
              <w:left w:val="single" w:sz="4" w:space="0" w:color="auto"/>
              <w:bottom w:val="single" w:sz="4" w:space="0" w:color="auto"/>
              <w:right w:val="single" w:sz="4" w:space="0" w:color="auto"/>
            </w:tcBorders>
            <w:vAlign w:val="center"/>
          </w:tcPr>
          <w:p w:rsidR="00CA56E3" w:rsidRDefault="005E521A">
            <w:pPr>
              <w:pStyle w:val="afa"/>
              <w:rPr>
                <w:rFonts w:ascii="Times New Roman" w:hAnsi="Times New Roman"/>
                <w:sz w:val="21"/>
                <w:szCs w:val="21"/>
              </w:rPr>
            </w:pPr>
            <w:r>
              <w:rPr>
                <w:rFonts w:ascii="Times New Roman" w:hAnsi="Times New Roman"/>
                <w:sz w:val="21"/>
                <w:szCs w:val="21"/>
                <w:lang w:eastAsia="zh-CN"/>
              </w:rPr>
              <w:t>2</w:t>
            </w:r>
            <w:r>
              <w:rPr>
                <w:rFonts w:ascii="Times New Roman" w:hAnsi="Times New Roman"/>
                <w:sz w:val="21"/>
                <w:szCs w:val="21"/>
              </w:rPr>
              <w:t>小时</w:t>
            </w:r>
          </w:p>
        </w:tc>
        <w:tc>
          <w:tcPr>
            <w:tcW w:w="787" w:type="pct"/>
            <w:tcBorders>
              <w:top w:val="single" w:sz="4" w:space="0" w:color="auto"/>
              <w:left w:val="single" w:sz="4" w:space="0" w:color="auto"/>
              <w:bottom w:val="single" w:sz="4" w:space="0" w:color="auto"/>
              <w:right w:val="single" w:sz="4" w:space="0" w:color="auto"/>
            </w:tcBorders>
            <w:vAlign w:val="center"/>
          </w:tcPr>
          <w:p w:rsidR="00CA56E3" w:rsidRDefault="005E521A">
            <w:pPr>
              <w:pStyle w:val="afa"/>
              <w:rPr>
                <w:rFonts w:ascii="Times New Roman" w:hAnsi="Times New Roman"/>
                <w:sz w:val="21"/>
                <w:szCs w:val="21"/>
                <w:lang w:eastAsia="zh-CN"/>
              </w:rPr>
            </w:pPr>
            <w:r>
              <w:rPr>
                <w:rFonts w:ascii="Times New Roman" w:hAnsi="Times New Roman"/>
                <w:sz w:val="21"/>
                <w:szCs w:val="21"/>
                <w:lang w:eastAsia="zh-CN"/>
              </w:rPr>
              <w:t>现场操作人员及管理人员</w:t>
            </w:r>
          </w:p>
        </w:tc>
        <w:tc>
          <w:tcPr>
            <w:tcW w:w="835" w:type="pct"/>
            <w:tcBorders>
              <w:top w:val="single" w:sz="4" w:space="0" w:color="auto"/>
              <w:left w:val="single" w:sz="4" w:space="0" w:color="auto"/>
              <w:bottom w:val="single" w:sz="4" w:space="0" w:color="auto"/>
              <w:right w:val="single" w:sz="4" w:space="0" w:color="auto"/>
            </w:tcBorders>
            <w:vAlign w:val="center"/>
          </w:tcPr>
          <w:p w:rsidR="00CA56E3" w:rsidRDefault="005E521A">
            <w:pPr>
              <w:pStyle w:val="afa"/>
              <w:jc w:val="center"/>
              <w:rPr>
                <w:rFonts w:ascii="Times New Roman" w:hAnsi="Times New Roman"/>
                <w:sz w:val="21"/>
                <w:szCs w:val="21"/>
              </w:rPr>
            </w:pPr>
            <w:r>
              <w:rPr>
                <w:rFonts w:ascii="Times New Roman" w:hAnsi="Times New Roman"/>
                <w:sz w:val="21"/>
                <w:szCs w:val="21"/>
              </w:rPr>
              <w:t>8</w:t>
            </w:r>
          </w:p>
        </w:tc>
      </w:tr>
      <w:tr w:rsidR="00CA56E3">
        <w:tc>
          <w:tcPr>
            <w:tcW w:w="393" w:type="pct"/>
            <w:tcBorders>
              <w:top w:val="single" w:sz="4" w:space="0" w:color="auto"/>
              <w:left w:val="single" w:sz="4" w:space="0" w:color="auto"/>
              <w:bottom w:val="single" w:sz="4" w:space="0" w:color="auto"/>
              <w:right w:val="single" w:sz="4" w:space="0" w:color="auto"/>
            </w:tcBorders>
            <w:vAlign w:val="center"/>
          </w:tcPr>
          <w:p w:rsidR="00CA56E3" w:rsidRDefault="005E521A">
            <w:pPr>
              <w:pStyle w:val="afa"/>
              <w:rPr>
                <w:rFonts w:ascii="Times New Roman" w:hAnsi="Times New Roman"/>
                <w:sz w:val="21"/>
                <w:szCs w:val="21"/>
                <w:lang w:eastAsia="zh-CN"/>
              </w:rPr>
            </w:pPr>
            <w:r>
              <w:rPr>
                <w:rFonts w:ascii="Times New Roman" w:hAnsi="Times New Roman"/>
                <w:sz w:val="21"/>
                <w:szCs w:val="21"/>
                <w:lang w:eastAsia="zh-CN"/>
              </w:rPr>
              <w:t>5</w:t>
            </w:r>
          </w:p>
        </w:tc>
        <w:tc>
          <w:tcPr>
            <w:tcW w:w="1800" w:type="pct"/>
            <w:tcBorders>
              <w:top w:val="single" w:sz="4" w:space="0" w:color="auto"/>
              <w:left w:val="single" w:sz="4" w:space="0" w:color="auto"/>
              <w:bottom w:val="single" w:sz="4" w:space="0" w:color="auto"/>
              <w:right w:val="single" w:sz="4" w:space="0" w:color="auto"/>
            </w:tcBorders>
            <w:vAlign w:val="center"/>
          </w:tcPr>
          <w:p w:rsidR="00CA56E3" w:rsidRDefault="005E521A">
            <w:pPr>
              <w:pStyle w:val="afa"/>
              <w:rPr>
                <w:rFonts w:ascii="Times New Roman" w:hAnsi="Times New Roman"/>
                <w:sz w:val="21"/>
                <w:szCs w:val="21"/>
                <w:lang w:eastAsia="zh-CN"/>
              </w:rPr>
            </w:pPr>
            <w:r>
              <w:rPr>
                <w:rFonts w:ascii="Times New Roman" w:hAnsi="Times New Roman"/>
                <w:sz w:val="21"/>
                <w:szCs w:val="21"/>
                <w:lang w:eastAsia="zh-CN"/>
              </w:rPr>
              <w:t>水泵的日常维护及保养。</w:t>
            </w:r>
          </w:p>
        </w:tc>
        <w:tc>
          <w:tcPr>
            <w:tcW w:w="596" w:type="pct"/>
            <w:tcBorders>
              <w:top w:val="single" w:sz="4" w:space="0" w:color="auto"/>
              <w:left w:val="single" w:sz="4" w:space="0" w:color="auto"/>
              <w:bottom w:val="single" w:sz="4" w:space="0" w:color="auto"/>
              <w:right w:val="single" w:sz="4" w:space="0" w:color="auto"/>
            </w:tcBorders>
          </w:tcPr>
          <w:p w:rsidR="00CA56E3" w:rsidRDefault="005E521A">
            <w:pPr>
              <w:rPr>
                <w:rFonts w:ascii="Times New Roman" w:eastAsia="宋体" w:hAnsi="Times New Roman" w:cs="Times New Roman"/>
              </w:rPr>
            </w:pPr>
            <w:r>
              <w:rPr>
                <w:rFonts w:ascii="Times New Roman" w:eastAsia="宋体" w:hAnsi="Times New Roman" w:cs="Times New Roman"/>
              </w:rPr>
              <w:t>现场讲解</w:t>
            </w:r>
          </w:p>
        </w:tc>
        <w:tc>
          <w:tcPr>
            <w:tcW w:w="586" w:type="pct"/>
            <w:tcBorders>
              <w:top w:val="single" w:sz="4" w:space="0" w:color="auto"/>
              <w:left w:val="single" w:sz="4" w:space="0" w:color="auto"/>
              <w:bottom w:val="single" w:sz="4" w:space="0" w:color="auto"/>
              <w:right w:val="single" w:sz="4" w:space="0" w:color="auto"/>
            </w:tcBorders>
            <w:vAlign w:val="center"/>
          </w:tcPr>
          <w:p w:rsidR="00CA56E3" w:rsidRDefault="005E521A">
            <w:pPr>
              <w:pStyle w:val="afa"/>
              <w:rPr>
                <w:rFonts w:ascii="Times New Roman" w:hAnsi="Times New Roman"/>
                <w:sz w:val="21"/>
                <w:szCs w:val="21"/>
              </w:rPr>
            </w:pPr>
            <w:r>
              <w:rPr>
                <w:rFonts w:ascii="Times New Roman" w:hAnsi="Times New Roman"/>
                <w:sz w:val="21"/>
                <w:szCs w:val="21"/>
                <w:lang w:eastAsia="zh-CN"/>
              </w:rPr>
              <w:t>1</w:t>
            </w:r>
            <w:r>
              <w:rPr>
                <w:rFonts w:ascii="Times New Roman" w:hAnsi="Times New Roman"/>
                <w:sz w:val="21"/>
                <w:szCs w:val="21"/>
              </w:rPr>
              <w:t>小时</w:t>
            </w:r>
          </w:p>
        </w:tc>
        <w:tc>
          <w:tcPr>
            <w:tcW w:w="787" w:type="pct"/>
            <w:tcBorders>
              <w:top w:val="single" w:sz="4" w:space="0" w:color="auto"/>
              <w:left w:val="single" w:sz="4" w:space="0" w:color="auto"/>
              <w:bottom w:val="single" w:sz="4" w:space="0" w:color="auto"/>
              <w:right w:val="single" w:sz="4" w:space="0" w:color="auto"/>
            </w:tcBorders>
            <w:vAlign w:val="center"/>
          </w:tcPr>
          <w:p w:rsidR="00CA56E3" w:rsidRDefault="005E521A">
            <w:pPr>
              <w:pStyle w:val="afa"/>
              <w:rPr>
                <w:rFonts w:ascii="Times New Roman" w:hAnsi="Times New Roman"/>
                <w:sz w:val="21"/>
                <w:szCs w:val="21"/>
                <w:lang w:eastAsia="zh-CN"/>
              </w:rPr>
            </w:pPr>
            <w:r>
              <w:rPr>
                <w:rFonts w:ascii="Times New Roman" w:hAnsi="Times New Roman"/>
                <w:sz w:val="21"/>
                <w:szCs w:val="21"/>
                <w:lang w:eastAsia="zh-CN"/>
              </w:rPr>
              <w:t>现场操作人员及管理人员</w:t>
            </w:r>
          </w:p>
        </w:tc>
        <w:tc>
          <w:tcPr>
            <w:tcW w:w="835" w:type="pct"/>
            <w:tcBorders>
              <w:top w:val="single" w:sz="4" w:space="0" w:color="auto"/>
              <w:left w:val="single" w:sz="4" w:space="0" w:color="auto"/>
              <w:bottom w:val="single" w:sz="4" w:space="0" w:color="auto"/>
              <w:right w:val="single" w:sz="4" w:space="0" w:color="auto"/>
            </w:tcBorders>
            <w:vAlign w:val="center"/>
          </w:tcPr>
          <w:p w:rsidR="00CA56E3" w:rsidRDefault="005E521A">
            <w:pPr>
              <w:pStyle w:val="afa"/>
              <w:jc w:val="center"/>
              <w:rPr>
                <w:rFonts w:ascii="Times New Roman" w:hAnsi="Times New Roman"/>
                <w:sz w:val="21"/>
                <w:szCs w:val="21"/>
              </w:rPr>
            </w:pPr>
            <w:r>
              <w:rPr>
                <w:rFonts w:ascii="Times New Roman" w:hAnsi="Times New Roman"/>
                <w:sz w:val="21"/>
                <w:szCs w:val="21"/>
              </w:rPr>
              <w:t>8</w:t>
            </w:r>
          </w:p>
        </w:tc>
      </w:tr>
      <w:tr w:rsidR="00CA56E3">
        <w:tc>
          <w:tcPr>
            <w:tcW w:w="393" w:type="pct"/>
            <w:tcBorders>
              <w:top w:val="single" w:sz="4" w:space="0" w:color="auto"/>
              <w:left w:val="single" w:sz="4" w:space="0" w:color="auto"/>
              <w:bottom w:val="single" w:sz="4" w:space="0" w:color="auto"/>
              <w:right w:val="single" w:sz="4" w:space="0" w:color="auto"/>
            </w:tcBorders>
            <w:vAlign w:val="center"/>
          </w:tcPr>
          <w:p w:rsidR="00CA56E3" w:rsidRDefault="005E521A">
            <w:pPr>
              <w:pStyle w:val="afa"/>
              <w:rPr>
                <w:rFonts w:ascii="Times New Roman" w:hAnsi="Times New Roman"/>
                <w:sz w:val="21"/>
                <w:szCs w:val="21"/>
                <w:lang w:eastAsia="zh-CN"/>
              </w:rPr>
            </w:pPr>
            <w:r>
              <w:rPr>
                <w:rFonts w:ascii="Times New Roman" w:hAnsi="Times New Roman"/>
                <w:sz w:val="21"/>
                <w:szCs w:val="21"/>
                <w:lang w:eastAsia="zh-CN"/>
              </w:rPr>
              <w:t>6</w:t>
            </w:r>
          </w:p>
        </w:tc>
        <w:tc>
          <w:tcPr>
            <w:tcW w:w="1800" w:type="pct"/>
            <w:tcBorders>
              <w:top w:val="single" w:sz="4" w:space="0" w:color="auto"/>
              <w:left w:val="single" w:sz="4" w:space="0" w:color="auto"/>
              <w:bottom w:val="single" w:sz="4" w:space="0" w:color="auto"/>
              <w:right w:val="single" w:sz="4" w:space="0" w:color="auto"/>
            </w:tcBorders>
            <w:vAlign w:val="center"/>
          </w:tcPr>
          <w:p w:rsidR="00CA56E3" w:rsidRDefault="005E521A">
            <w:pPr>
              <w:pStyle w:val="afa"/>
              <w:rPr>
                <w:rFonts w:ascii="Times New Roman" w:hAnsi="Times New Roman"/>
                <w:sz w:val="21"/>
                <w:szCs w:val="21"/>
                <w:lang w:eastAsia="zh-CN"/>
              </w:rPr>
            </w:pPr>
            <w:r>
              <w:rPr>
                <w:rFonts w:ascii="Times New Roman" w:hAnsi="Times New Roman"/>
                <w:sz w:val="21"/>
                <w:szCs w:val="21"/>
                <w:lang w:eastAsia="zh-CN"/>
              </w:rPr>
              <w:t>水泵的常见故障及处理。</w:t>
            </w:r>
          </w:p>
        </w:tc>
        <w:tc>
          <w:tcPr>
            <w:tcW w:w="596" w:type="pct"/>
            <w:tcBorders>
              <w:top w:val="single" w:sz="4" w:space="0" w:color="auto"/>
              <w:left w:val="single" w:sz="4" w:space="0" w:color="auto"/>
              <w:bottom w:val="single" w:sz="4" w:space="0" w:color="auto"/>
              <w:right w:val="single" w:sz="4" w:space="0" w:color="auto"/>
            </w:tcBorders>
          </w:tcPr>
          <w:p w:rsidR="00CA56E3" w:rsidRDefault="005E521A">
            <w:pPr>
              <w:rPr>
                <w:rFonts w:ascii="Times New Roman" w:eastAsia="宋体" w:hAnsi="Times New Roman" w:cs="Times New Roman"/>
              </w:rPr>
            </w:pPr>
            <w:r>
              <w:rPr>
                <w:rFonts w:ascii="Times New Roman" w:eastAsia="宋体" w:hAnsi="Times New Roman" w:cs="Times New Roman"/>
              </w:rPr>
              <w:t>现场讲解</w:t>
            </w:r>
          </w:p>
        </w:tc>
        <w:tc>
          <w:tcPr>
            <w:tcW w:w="586" w:type="pct"/>
            <w:tcBorders>
              <w:top w:val="single" w:sz="4" w:space="0" w:color="auto"/>
              <w:left w:val="single" w:sz="4" w:space="0" w:color="auto"/>
              <w:bottom w:val="single" w:sz="4" w:space="0" w:color="auto"/>
              <w:right w:val="single" w:sz="4" w:space="0" w:color="auto"/>
            </w:tcBorders>
            <w:vAlign w:val="center"/>
          </w:tcPr>
          <w:p w:rsidR="00CA56E3" w:rsidRDefault="005E521A">
            <w:pPr>
              <w:pStyle w:val="afa"/>
              <w:rPr>
                <w:rFonts w:ascii="Times New Roman" w:hAnsi="Times New Roman"/>
                <w:sz w:val="21"/>
                <w:szCs w:val="21"/>
              </w:rPr>
            </w:pPr>
            <w:r>
              <w:rPr>
                <w:rFonts w:ascii="Times New Roman" w:hAnsi="Times New Roman"/>
                <w:sz w:val="21"/>
                <w:szCs w:val="21"/>
                <w:lang w:eastAsia="zh-CN"/>
              </w:rPr>
              <w:t>1</w:t>
            </w:r>
            <w:r>
              <w:rPr>
                <w:rFonts w:ascii="Times New Roman" w:hAnsi="Times New Roman"/>
                <w:sz w:val="21"/>
                <w:szCs w:val="21"/>
              </w:rPr>
              <w:t>小时</w:t>
            </w:r>
          </w:p>
        </w:tc>
        <w:tc>
          <w:tcPr>
            <w:tcW w:w="787" w:type="pct"/>
            <w:tcBorders>
              <w:top w:val="single" w:sz="4" w:space="0" w:color="auto"/>
              <w:left w:val="single" w:sz="4" w:space="0" w:color="auto"/>
              <w:bottom w:val="single" w:sz="4" w:space="0" w:color="auto"/>
              <w:right w:val="single" w:sz="4" w:space="0" w:color="auto"/>
            </w:tcBorders>
            <w:vAlign w:val="center"/>
          </w:tcPr>
          <w:p w:rsidR="00CA56E3" w:rsidRDefault="005E521A">
            <w:pPr>
              <w:pStyle w:val="afa"/>
              <w:rPr>
                <w:rFonts w:ascii="Times New Roman" w:hAnsi="Times New Roman"/>
                <w:sz w:val="21"/>
                <w:szCs w:val="21"/>
                <w:lang w:eastAsia="zh-CN"/>
              </w:rPr>
            </w:pPr>
            <w:r>
              <w:rPr>
                <w:rFonts w:ascii="Times New Roman" w:hAnsi="Times New Roman"/>
                <w:sz w:val="21"/>
                <w:szCs w:val="21"/>
                <w:lang w:eastAsia="zh-CN"/>
              </w:rPr>
              <w:t>现场操作人员及管理人员</w:t>
            </w:r>
          </w:p>
        </w:tc>
        <w:tc>
          <w:tcPr>
            <w:tcW w:w="835" w:type="pct"/>
            <w:tcBorders>
              <w:top w:val="single" w:sz="4" w:space="0" w:color="auto"/>
              <w:left w:val="single" w:sz="4" w:space="0" w:color="auto"/>
              <w:bottom w:val="single" w:sz="4" w:space="0" w:color="auto"/>
              <w:right w:val="single" w:sz="4" w:space="0" w:color="auto"/>
            </w:tcBorders>
            <w:vAlign w:val="center"/>
          </w:tcPr>
          <w:p w:rsidR="00CA56E3" w:rsidRDefault="005E521A">
            <w:pPr>
              <w:pStyle w:val="afa"/>
              <w:jc w:val="center"/>
              <w:rPr>
                <w:rFonts w:ascii="Times New Roman" w:hAnsi="Times New Roman"/>
                <w:sz w:val="21"/>
                <w:szCs w:val="21"/>
              </w:rPr>
            </w:pPr>
            <w:r>
              <w:rPr>
                <w:rFonts w:ascii="Times New Roman" w:hAnsi="Times New Roman"/>
                <w:sz w:val="21"/>
                <w:szCs w:val="21"/>
              </w:rPr>
              <w:t>8</w:t>
            </w:r>
          </w:p>
        </w:tc>
      </w:tr>
      <w:tr w:rsidR="00CA56E3">
        <w:tc>
          <w:tcPr>
            <w:tcW w:w="393" w:type="pct"/>
            <w:tcBorders>
              <w:top w:val="single" w:sz="4" w:space="0" w:color="auto"/>
              <w:left w:val="single" w:sz="4" w:space="0" w:color="auto"/>
              <w:bottom w:val="single" w:sz="4" w:space="0" w:color="auto"/>
              <w:right w:val="single" w:sz="4" w:space="0" w:color="auto"/>
            </w:tcBorders>
            <w:vAlign w:val="center"/>
          </w:tcPr>
          <w:p w:rsidR="00CA56E3" w:rsidRDefault="005E521A">
            <w:pPr>
              <w:pStyle w:val="afa"/>
              <w:rPr>
                <w:rFonts w:ascii="Times New Roman" w:hAnsi="Times New Roman"/>
                <w:sz w:val="21"/>
                <w:szCs w:val="21"/>
                <w:lang w:eastAsia="zh-CN"/>
              </w:rPr>
            </w:pPr>
            <w:r>
              <w:rPr>
                <w:rFonts w:ascii="Times New Roman" w:hAnsi="Times New Roman"/>
                <w:sz w:val="21"/>
                <w:szCs w:val="21"/>
                <w:lang w:eastAsia="zh-CN"/>
              </w:rPr>
              <w:t>7</w:t>
            </w:r>
          </w:p>
        </w:tc>
        <w:tc>
          <w:tcPr>
            <w:tcW w:w="1800" w:type="pct"/>
            <w:tcBorders>
              <w:top w:val="single" w:sz="4" w:space="0" w:color="auto"/>
              <w:left w:val="single" w:sz="4" w:space="0" w:color="auto"/>
              <w:bottom w:val="single" w:sz="4" w:space="0" w:color="auto"/>
              <w:right w:val="single" w:sz="4" w:space="0" w:color="auto"/>
            </w:tcBorders>
            <w:vAlign w:val="center"/>
          </w:tcPr>
          <w:p w:rsidR="00CA56E3" w:rsidRDefault="005E521A">
            <w:pPr>
              <w:pStyle w:val="afa"/>
              <w:rPr>
                <w:rFonts w:ascii="Times New Roman" w:hAnsi="Times New Roman"/>
                <w:sz w:val="21"/>
                <w:szCs w:val="21"/>
                <w:lang w:eastAsia="zh-CN"/>
              </w:rPr>
            </w:pPr>
            <w:r>
              <w:rPr>
                <w:rFonts w:ascii="Times New Roman" w:hAnsi="Times New Roman"/>
                <w:sz w:val="21"/>
                <w:szCs w:val="21"/>
                <w:lang w:eastAsia="zh-CN"/>
              </w:rPr>
              <w:t>硬件电路结构和原理</w:t>
            </w:r>
          </w:p>
        </w:tc>
        <w:tc>
          <w:tcPr>
            <w:tcW w:w="596" w:type="pct"/>
            <w:tcBorders>
              <w:top w:val="single" w:sz="4" w:space="0" w:color="auto"/>
              <w:left w:val="single" w:sz="4" w:space="0" w:color="auto"/>
              <w:bottom w:val="single" w:sz="4" w:space="0" w:color="auto"/>
              <w:right w:val="single" w:sz="4" w:space="0" w:color="auto"/>
            </w:tcBorders>
          </w:tcPr>
          <w:p w:rsidR="00CA56E3" w:rsidRDefault="005E521A">
            <w:pPr>
              <w:rPr>
                <w:rFonts w:ascii="Times New Roman" w:eastAsia="宋体" w:hAnsi="Times New Roman" w:cs="Times New Roman"/>
              </w:rPr>
            </w:pPr>
            <w:r>
              <w:rPr>
                <w:rFonts w:ascii="Times New Roman" w:eastAsia="宋体" w:hAnsi="Times New Roman" w:cs="Times New Roman"/>
              </w:rPr>
              <w:t>现场讲解</w:t>
            </w:r>
          </w:p>
        </w:tc>
        <w:tc>
          <w:tcPr>
            <w:tcW w:w="586" w:type="pct"/>
            <w:tcBorders>
              <w:top w:val="single" w:sz="4" w:space="0" w:color="auto"/>
              <w:left w:val="single" w:sz="4" w:space="0" w:color="auto"/>
              <w:bottom w:val="single" w:sz="4" w:space="0" w:color="auto"/>
              <w:right w:val="single" w:sz="4" w:space="0" w:color="auto"/>
            </w:tcBorders>
            <w:vAlign w:val="center"/>
          </w:tcPr>
          <w:p w:rsidR="00CA56E3" w:rsidRDefault="005E521A">
            <w:pPr>
              <w:pStyle w:val="afa"/>
              <w:rPr>
                <w:rFonts w:ascii="Times New Roman" w:hAnsi="Times New Roman"/>
                <w:sz w:val="21"/>
                <w:szCs w:val="21"/>
              </w:rPr>
            </w:pPr>
            <w:r>
              <w:rPr>
                <w:rFonts w:ascii="Times New Roman" w:hAnsi="Times New Roman"/>
                <w:sz w:val="21"/>
                <w:szCs w:val="21"/>
                <w:lang w:eastAsia="zh-CN"/>
              </w:rPr>
              <w:t>1</w:t>
            </w:r>
            <w:r>
              <w:rPr>
                <w:rFonts w:ascii="Times New Roman" w:hAnsi="Times New Roman"/>
                <w:sz w:val="21"/>
                <w:szCs w:val="21"/>
              </w:rPr>
              <w:t>小时</w:t>
            </w:r>
          </w:p>
        </w:tc>
        <w:tc>
          <w:tcPr>
            <w:tcW w:w="787" w:type="pct"/>
            <w:tcBorders>
              <w:top w:val="single" w:sz="4" w:space="0" w:color="auto"/>
              <w:left w:val="single" w:sz="4" w:space="0" w:color="auto"/>
              <w:bottom w:val="single" w:sz="4" w:space="0" w:color="auto"/>
              <w:right w:val="single" w:sz="4" w:space="0" w:color="auto"/>
            </w:tcBorders>
            <w:vAlign w:val="center"/>
          </w:tcPr>
          <w:p w:rsidR="00CA56E3" w:rsidRDefault="005E521A">
            <w:pPr>
              <w:pStyle w:val="afa"/>
              <w:rPr>
                <w:rFonts w:ascii="Times New Roman" w:hAnsi="Times New Roman"/>
                <w:sz w:val="21"/>
                <w:szCs w:val="21"/>
                <w:lang w:eastAsia="zh-CN"/>
              </w:rPr>
            </w:pPr>
            <w:r>
              <w:rPr>
                <w:rFonts w:ascii="Times New Roman" w:hAnsi="Times New Roman"/>
                <w:sz w:val="21"/>
                <w:szCs w:val="21"/>
                <w:lang w:eastAsia="zh-CN"/>
              </w:rPr>
              <w:t>现场操作人员及管理人员</w:t>
            </w:r>
          </w:p>
        </w:tc>
        <w:tc>
          <w:tcPr>
            <w:tcW w:w="835" w:type="pct"/>
            <w:tcBorders>
              <w:top w:val="single" w:sz="4" w:space="0" w:color="auto"/>
              <w:left w:val="single" w:sz="4" w:space="0" w:color="auto"/>
              <w:bottom w:val="single" w:sz="4" w:space="0" w:color="auto"/>
              <w:right w:val="single" w:sz="4" w:space="0" w:color="auto"/>
            </w:tcBorders>
            <w:vAlign w:val="center"/>
          </w:tcPr>
          <w:p w:rsidR="00CA56E3" w:rsidRDefault="005E521A">
            <w:pPr>
              <w:pStyle w:val="afa"/>
              <w:jc w:val="center"/>
              <w:rPr>
                <w:rFonts w:ascii="Times New Roman" w:hAnsi="Times New Roman"/>
                <w:sz w:val="21"/>
                <w:szCs w:val="21"/>
              </w:rPr>
            </w:pPr>
            <w:r>
              <w:rPr>
                <w:rFonts w:ascii="Times New Roman" w:hAnsi="Times New Roman"/>
                <w:sz w:val="21"/>
                <w:szCs w:val="21"/>
              </w:rPr>
              <w:t>8</w:t>
            </w:r>
          </w:p>
        </w:tc>
      </w:tr>
      <w:tr w:rsidR="00CA56E3">
        <w:tc>
          <w:tcPr>
            <w:tcW w:w="393" w:type="pct"/>
            <w:tcBorders>
              <w:top w:val="single" w:sz="4" w:space="0" w:color="auto"/>
              <w:left w:val="single" w:sz="4" w:space="0" w:color="auto"/>
              <w:bottom w:val="single" w:sz="4" w:space="0" w:color="auto"/>
              <w:right w:val="single" w:sz="4" w:space="0" w:color="auto"/>
            </w:tcBorders>
            <w:vAlign w:val="center"/>
          </w:tcPr>
          <w:p w:rsidR="00CA56E3" w:rsidRDefault="005E521A">
            <w:pPr>
              <w:pStyle w:val="afa"/>
              <w:rPr>
                <w:rFonts w:ascii="Times New Roman" w:hAnsi="Times New Roman"/>
                <w:sz w:val="21"/>
                <w:szCs w:val="21"/>
                <w:lang w:eastAsia="zh-CN"/>
              </w:rPr>
            </w:pPr>
            <w:r>
              <w:rPr>
                <w:rFonts w:ascii="Times New Roman" w:hAnsi="Times New Roman"/>
                <w:sz w:val="21"/>
                <w:szCs w:val="21"/>
                <w:lang w:eastAsia="zh-CN"/>
              </w:rPr>
              <w:t>8</w:t>
            </w:r>
          </w:p>
        </w:tc>
        <w:tc>
          <w:tcPr>
            <w:tcW w:w="1800" w:type="pct"/>
            <w:tcBorders>
              <w:top w:val="single" w:sz="4" w:space="0" w:color="auto"/>
              <w:left w:val="single" w:sz="4" w:space="0" w:color="auto"/>
              <w:bottom w:val="single" w:sz="4" w:space="0" w:color="auto"/>
              <w:right w:val="single" w:sz="4" w:space="0" w:color="auto"/>
            </w:tcBorders>
            <w:vAlign w:val="center"/>
          </w:tcPr>
          <w:p w:rsidR="00CA56E3" w:rsidRDefault="005E521A">
            <w:pPr>
              <w:pStyle w:val="afa"/>
              <w:rPr>
                <w:rFonts w:ascii="Times New Roman" w:hAnsi="Times New Roman"/>
                <w:sz w:val="21"/>
                <w:szCs w:val="21"/>
                <w:lang w:eastAsia="zh-CN"/>
              </w:rPr>
            </w:pPr>
            <w:r>
              <w:rPr>
                <w:rFonts w:ascii="Times New Roman" w:hAnsi="Times New Roman"/>
                <w:sz w:val="21"/>
                <w:szCs w:val="21"/>
                <w:lang w:eastAsia="zh-CN"/>
              </w:rPr>
              <w:t>设备的经济运行和使用</w:t>
            </w:r>
          </w:p>
        </w:tc>
        <w:tc>
          <w:tcPr>
            <w:tcW w:w="596" w:type="pct"/>
            <w:tcBorders>
              <w:top w:val="single" w:sz="4" w:space="0" w:color="auto"/>
              <w:left w:val="single" w:sz="4" w:space="0" w:color="auto"/>
              <w:bottom w:val="single" w:sz="4" w:space="0" w:color="auto"/>
              <w:right w:val="single" w:sz="4" w:space="0" w:color="auto"/>
            </w:tcBorders>
          </w:tcPr>
          <w:p w:rsidR="00CA56E3" w:rsidRDefault="005E521A">
            <w:pPr>
              <w:rPr>
                <w:rFonts w:ascii="Times New Roman" w:eastAsia="宋体" w:hAnsi="Times New Roman" w:cs="Times New Roman"/>
              </w:rPr>
            </w:pPr>
            <w:r>
              <w:rPr>
                <w:rFonts w:ascii="Times New Roman" w:eastAsia="宋体" w:hAnsi="Times New Roman" w:cs="Times New Roman"/>
              </w:rPr>
              <w:t>现场讲解</w:t>
            </w:r>
          </w:p>
        </w:tc>
        <w:tc>
          <w:tcPr>
            <w:tcW w:w="586" w:type="pct"/>
            <w:tcBorders>
              <w:top w:val="single" w:sz="4" w:space="0" w:color="auto"/>
              <w:left w:val="single" w:sz="4" w:space="0" w:color="auto"/>
              <w:bottom w:val="single" w:sz="4" w:space="0" w:color="auto"/>
              <w:right w:val="single" w:sz="4" w:space="0" w:color="auto"/>
            </w:tcBorders>
            <w:vAlign w:val="center"/>
          </w:tcPr>
          <w:p w:rsidR="00CA56E3" w:rsidRDefault="005E521A">
            <w:pPr>
              <w:pStyle w:val="afa"/>
              <w:rPr>
                <w:rFonts w:ascii="Times New Roman" w:hAnsi="Times New Roman"/>
                <w:sz w:val="21"/>
                <w:szCs w:val="21"/>
              </w:rPr>
            </w:pPr>
            <w:r>
              <w:rPr>
                <w:rFonts w:ascii="Times New Roman" w:hAnsi="Times New Roman"/>
                <w:sz w:val="21"/>
                <w:szCs w:val="21"/>
                <w:lang w:eastAsia="zh-CN"/>
              </w:rPr>
              <w:t>1</w:t>
            </w:r>
            <w:r>
              <w:rPr>
                <w:rFonts w:ascii="Times New Roman" w:hAnsi="Times New Roman"/>
                <w:sz w:val="21"/>
                <w:szCs w:val="21"/>
              </w:rPr>
              <w:t>小时</w:t>
            </w:r>
          </w:p>
        </w:tc>
        <w:tc>
          <w:tcPr>
            <w:tcW w:w="787" w:type="pct"/>
            <w:tcBorders>
              <w:top w:val="single" w:sz="4" w:space="0" w:color="auto"/>
              <w:left w:val="single" w:sz="4" w:space="0" w:color="auto"/>
              <w:bottom w:val="single" w:sz="4" w:space="0" w:color="auto"/>
              <w:right w:val="single" w:sz="4" w:space="0" w:color="auto"/>
            </w:tcBorders>
            <w:vAlign w:val="center"/>
          </w:tcPr>
          <w:p w:rsidR="00CA56E3" w:rsidRDefault="005E521A">
            <w:pPr>
              <w:pStyle w:val="afa"/>
              <w:rPr>
                <w:rFonts w:ascii="Times New Roman" w:hAnsi="Times New Roman"/>
                <w:sz w:val="21"/>
                <w:szCs w:val="21"/>
                <w:lang w:eastAsia="zh-CN"/>
              </w:rPr>
            </w:pPr>
            <w:r>
              <w:rPr>
                <w:rFonts w:ascii="Times New Roman" w:hAnsi="Times New Roman"/>
                <w:sz w:val="21"/>
                <w:szCs w:val="21"/>
                <w:lang w:eastAsia="zh-CN"/>
              </w:rPr>
              <w:t>现场操作人员及管理人员</w:t>
            </w:r>
          </w:p>
        </w:tc>
        <w:tc>
          <w:tcPr>
            <w:tcW w:w="835" w:type="pct"/>
            <w:tcBorders>
              <w:top w:val="single" w:sz="4" w:space="0" w:color="auto"/>
              <w:left w:val="single" w:sz="4" w:space="0" w:color="auto"/>
              <w:bottom w:val="single" w:sz="4" w:space="0" w:color="auto"/>
              <w:right w:val="single" w:sz="4" w:space="0" w:color="auto"/>
            </w:tcBorders>
            <w:vAlign w:val="center"/>
          </w:tcPr>
          <w:p w:rsidR="00CA56E3" w:rsidRDefault="005E521A">
            <w:pPr>
              <w:pStyle w:val="afa"/>
              <w:jc w:val="center"/>
              <w:rPr>
                <w:rFonts w:ascii="Times New Roman" w:hAnsi="Times New Roman"/>
                <w:sz w:val="21"/>
                <w:szCs w:val="21"/>
              </w:rPr>
            </w:pPr>
            <w:r>
              <w:rPr>
                <w:rFonts w:ascii="Times New Roman" w:hAnsi="Times New Roman"/>
                <w:sz w:val="21"/>
                <w:szCs w:val="21"/>
              </w:rPr>
              <w:t>8</w:t>
            </w:r>
          </w:p>
        </w:tc>
      </w:tr>
      <w:tr w:rsidR="00CA56E3">
        <w:tc>
          <w:tcPr>
            <w:tcW w:w="393" w:type="pct"/>
            <w:tcBorders>
              <w:top w:val="single" w:sz="4" w:space="0" w:color="auto"/>
              <w:left w:val="single" w:sz="4" w:space="0" w:color="auto"/>
              <w:bottom w:val="single" w:sz="4" w:space="0" w:color="auto"/>
              <w:right w:val="single" w:sz="4" w:space="0" w:color="auto"/>
            </w:tcBorders>
            <w:vAlign w:val="center"/>
          </w:tcPr>
          <w:p w:rsidR="00CA56E3" w:rsidRDefault="005E521A">
            <w:pPr>
              <w:pStyle w:val="afa"/>
              <w:rPr>
                <w:rFonts w:ascii="Times New Roman" w:hAnsi="Times New Roman"/>
                <w:sz w:val="21"/>
                <w:szCs w:val="21"/>
                <w:lang w:eastAsia="zh-CN"/>
              </w:rPr>
            </w:pPr>
            <w:r>
              <w:rPr>
                <w:rFonts w:ascii="Times New Roman" w:hAnsi="Times New Roman"/>
                <w:sz w:val="21"/>
                <w:szCs w:val="21"/>
                <w:lang w:eastAsia="zh-CN"/>
              </w:rPr>
              <w:t>9</w:t>
            </w:r>
          </w:p>
        </w:tc>
        <w:tc>
          <w:tcPr>
            <w:tcW w:w="1800" w:type="pct"/>
            <w:tcBorders>
              <w:top w:val="single" w:sz="4" w:space="0" w:color="auto"/>
              <w:left w:val="single" w:sz="4" w:space="0" w:color="auto"/>
              <w:bottom w:val="single" w:sz="4" w:space="0" w:color="auto"/>
              <w:right w:val="single" w:sz="4" w:space="0" w:color="auto"/>
            </w:tcBorders>
            <w:vAlign w:val="center"/>
          </w:tcPr>
          <w:p w:rsidR="00CA56E3" w:rsidRDefault="005E521A">
            <w:pPr>
              <w:pStyle w:val="afa"/>
              <w:rPr>
                <w:rFonts w:ascii="Times New Roman" w:hAnsi="Times New Roman"/>
                <w:sz w:val="21"/>
                <w:szCs w:val="21"/>
                <w:lang w:eastAsia="zh-CN"/>
              </w:rPr>
            </w:pPr>
            <w:r>
              <w:rPr>
                <w:rFonts w:ascii="Times New Roman" w:hAnsi="Times New Roman"/>
                <w:sz w:val="21"/>
                <w:szCs w:val="21"/>
                <w:lang w:eastAsia="zh-CN"/>
              </w:rPr>
              <w:t>安装相关的要求和注意事项讲解</w:t>
            </w:r>
          </w:p>
        </w:tc>
        <w:tc>
          <w:tcPr>
            <w:tcW w:w="596" w:type="pct"/>
            <w:tcBorders>
              <w:top w:val="single" w:sz="4" w:space="0" w:color="auto"/>
              <w:left w:val="single" w:sz="4" w:space="0" w:color="auto"/>
              <w:bottom w:val="single" w:sz="4" w:space="0" w:color="auto"/>
              <w:right w:val="single" w:sz="4" w:space="0" w:color="auto"/>
            </w:tcBorders>
          </w:tcPr>
          <w:p w:rsidR="00CA56E3" w:rsidRDefault="005E521A">
            <w:pPr>
              <w:rPr>
                <w:rFonts w:ascii="Times New Roman" w:eastAsia="宋体" w:hAnsi="Times New Roman" w:cs="Times New Roman"/>
              </w:rPr>
            </w:pPr>
            <w:r>
              <w:rPr>
                <w:rFonts w:ascii="Times New Roman" w:eastAsia="宋体" w:hAnsi="Times New Roman" w:cs="Times New Roman"/>
              </w:rPr>
              <w:t>现场讲解</w:t>
            </w:r>
          </w:p>
        </w:tc>
        <w:tc>
          <w:tcPr>
            <w:tcW w:w="586" w:type="pct"/>
            <w:tcBorders>
              <w:top w:val="single" w:sz="4" w:space="0" w:color="auto"/>
              <w:left w:val="single" w:sz="4" w:space="0" w:color="auto"/>
              <w:bottom w:val="single" w:sz="4" w:space="0" w:color="auto"/>
              <w:right w:val="single" w:sz="4" w:space="0" w:color="auto"/>
            </w:tcBorders>
            <w:vAlign w:val="center"/>
          </w:tcPr>
          <w:p w:rsidR="00CA56E3" w:rsidRDefault="005E521A">
            <w:pPr>
              <w:pStyle w:val="afa"/>
              <w:rPr>
                <w:rFonts w:ascii="Times New Roman" w:hAnsi="Times New Roman"/>
                <w:sz w:val="21"/>
                <w:szCs w:val="21"/>
              </w:rPr>
            </w:pPr>
            <w:r>
              <w:rPr>
                <w:rFonts w:ascii="Times New Roman" w:hAnsi="Times New Roman"/>
                <w:sz w:val="21"/>
                <w:szCs w:val="21"/>
                <w:lang w:eastAsia="zh-CN"/>
              </w:rPr>
              <w:t>1</w:t>
            </w:r>
            <w:r>
              <w:rPr>
                <w:rFonts w:ascii="Times New Roman" w:hAnsi="Times New Roman"/>
                <w:sz w:val="21"/>
                <w:szCs w:val="21"/>
              </w:rPr>
              <w:t>小时</w:t>
            </w:r>
          </w:p>
        </w:tc>
        <w:tc>
          <w:tcPr>
            <w:tcW w:w="787" w:type="pct"/>
            <w:tcBorders>
              <w:top w:val="single" w:sz="4" w:space="0" w:color="auto"/>
              <w:left w:val="single" w:sz="4" w:space="0" w:color="auto"/>
              <w:bottom w:val="single" w:sz="4" w:space="0" w:color="auto"/>
              <w:right w:val="single" w:sz="4" w:space="0" w:color="auto"/>
            </w:tcBorders>
            <w:vAlign w:val="center"/>
          </w:tcPr>
          <w:p w:rsidR="00CA56E3" w:rsidRDefault="005E521A">
            <w:pPr>
              <w:pStyle w:val="afa"/>
              <w:rPr>
                <w:rFonts w:ascii="Times New Roman" w:hAnsi="Times New Roman"/>
                <w:sz w:val="21"/>
                <w:szCs w:val="21"/>
                <w:lang w:eastAsia="zh-CN"/>
              </w:rPr>
            </w:pPr>
            <w:r>
              <w:rPr>
                <w:rFonts w:ascii="Times New Roman" w:hAnsi="Times New Roman"/>
                <w:sz w:val="21"/>
                <w:szCs w:val="21"/>
                <w:lang w:eastAsia="zh-CN"/>
              </w:rPr>
              <w:t>现场操作人员及管理人员</w:t>
            </w:r>
          </w:p>
        </w:tc>
        <w:tc>
          <w:tcPr>
            <w:tcW w:w="835" w:type="pct"/>
            <w:tcBorders>
              <w:top w:val="single" w:sz="4" w:space="0" w:color="auto"/>
              <w:left w:val="single" w:sz="4" w:space="0" w:color="auto"/>
              <w:bottom w:val="single" w:sz="4" w:space="0" w:color="auto"/>
              <w:right w:val="single" w:sz="4" w:space="0" w:color="auto"/>
            </w:tcBorders>
            <w:vAlign w:val="center"/>
          </w:tcPr>
          <w:p w:rsidR="00CA56E3" w:rsidRDefault="005E521A">
            <w:pPr>
              <w:pStyle w:val="afa"/>
              <w:jc w:val="center"/>
              <w:rPr>
                <w:rFonts w:ascii="Times New Roman" w:hAnsi="Times New Roman"/>
                <w:sz w:val="21"/>
                <w:szCs w:val="21"/>
              </w:rPr>
            </w:pPr>
            <w:r>
              <w:rPr>
                <w:rFonts w:ascii="Times New Roman" w:hAnsi="Times New Roman"/>
                <w:sz w:val="21"/>
                <w:szCs w:val="21"/>
              </w:rPr>
              <w:t>8</w:t>
            </w:r>
          </w:p>
        </w:tc>
      </w:tr>
      <w:tr w:rsidR="00CA56E3">
        <w:tc>
          <w:tcPr>
            <w:tcW w:w="393" w:type="pct"/>
            <w:tcBorders>
              <w:top w:val="single" w:sz="4" w:space="0" w:color="auto"/>
              <w:left w:val="single" w:sz="4" w:space="0" w:color="auto"/>
              <w:bottom w:val="single" w:sz="4" w:space="0" w:color="auto"/>
              <w:right w:val="single" w:sz="4" w:space="0" w:color="auto"/>
            </w:tcBorders>
            <w:vAlign w:val="center"/>
          </w:tcPr>
          <w:p w:rsidR="00CA56E3" w:rsidRDefault="005E521A">
            <w:pPr>
              <w:pStyle w:val="afa"/>
              <w:rPr>
                <w:rFonts w:ascii="Times New Roman" w:hAnsi="Times New Roman"/>
                <w:sz w:val="21"/>
                <w:szCs w:val="21"/>
                <w:lang w:eastAsia="zh-CN"/>
              </w:rPr>
            </w:pPr>
            <w:r>
              <w:rPr>
                <w:rFonts w:ascii="Times New Roman" w:hAnsi="Times New Roman"/>
                <w:sz w:val="21"/>
                <w:szCs w:val="21"/>
              </w:rPr>
              <w:t>1</w:t>
            </w:r>
            <w:r>
              <w:rPr>
                <w:rFonts w:ascii="Times New Roman" w:hAnsi="Times New Roman"/>
                <w:sz w:val="21"/>
                <w:szCs w:val="21"/>
                <w:lang w:eastAsia="zh-CN"/>
              </w:rPr>
              <w:t>0</w:t>
            </w:r>
          </w:p>
        </w:tc>
        <w:tc>
          <w:tcPr>
            <w:tcW w:w="1800" w:type="pct"/>
            <w:tcBorders>
              <w:top w:val="single" w:sz="4" w:space="0" w:color="auto"/>
              <w:left w:val="single" w:sz="4" w:space="0" w:color="auto"/>
              <w:bottom w:val="single" w:sz="4" w:space="0" w:color="auto"/>
              <w:right w:val="single" w:sz="4" w:space="0" w:color="auto"/>
            </w:tcBorders>
            <w:vAlign w:val="center"/>
          </w:tcPr>
          <w:p w:rsidR="00CA56E3" w:rsidRDefault="005E521A">
            <w:pPr>
              <w:pStyle w:val="afa"/>
              <w:rPr>
                <w:rFonts w:ascii="Times New Roman" w:hAnsi="Times New Roman"/>
                <w:sz w:val="21"/>
                <w:szCs w:val="21"/>
                <w:lang w:eastAsia="zh-CN"/>
              </w:rPr>
            </w:pPr>
            <w:r>
              <w:rPr>
                <w:rFonts w:ascii="Times New Roman" w:hAnsi="Times New Roman"/>
                <w:sz w:val="21"/>
                <w:szCs w:val="21"/>
                <w:lang w:eastAsia="zh-CN"/>
              </w:rPr>
              <w:t>应急措施和安全保护措施</w:t>
            </w:r>
          </w:p>
        </w:tc>
        <w:tc>
          <w:tcPr>
            <w:tcW w:w="596" w:type="pct"/>
            <w:tcBorders>
              <w:top w:val="single" w:sz="4" w:space="0" w:color="auto"/>
              <w:left w:val="single" w:sz="4" w:space="0" w:color="auto"/>
              <w:bottom w:val="single" w:sz="4" w:space="0" w:color="auto"/>
              <w:right w:val="single" w:sz="4" w:space="0" w:color="auto"/>
            </w:tcBorders>
          </w:tcPr>
          <w:p w:rsidR="00CA56E3" w:rsidRDefault="005E521A">
            <w:pPr>
              <w:rPr>
                <w:rFonts w:ascii="Times New Roman" w:eastAsia="宋体" w:hAnsi="Times New Roman" w:cs="Times New Roman"/>
              </w:rPr>
            </w:pPr>
            <w:r>
              <w:rPr>
                <w:rFonts w:ascii="Times New Roman" w:eastAsia="宋体" w:hAnsi="Times New Roman" w:cs="Times New Roman"/>
              </w:rPr>
              <w:t>现场讲解</w:t>
            </w:r>
          </w:p>
        </w:tc>
        <w:tc>
          <w:tcPr>
            <w:tcW w:w="586" w:type="pct"/>
            <w:tcBorders>
              <w:top w:val="single" w:sz="4" w:space="0" w:color="auto"/>
              <w:left w:val="single" w:sz="4" w:space="0" w:color="auto"/>
              <w:bottom w:val="single" w:sz="4" w:space="0" w:color="auto"/>
              <w:right w:val="single" w:sz="4" w:space="0" w:color="auto"/>
            </w:tcBorders>
            <w:vAlign w:val="center"/>
          </w:tcPr>
          <w:p w:rsidR="00CA56E3" w:rsidRDefault="005E521A">
            <w:pPr>
              <w:pStyle w:val="afa"/>
              <w:rPr>
                <w:rFonts w:ascii="Times New Roman" w:hAnsi="Times New Roman"/>
                <w:sz w:val="21"/>
                <w:szCs w:val="21"/>
              </w:rPr>
            </w:pPr>
            <w:r>
              <w:rPr>
                <w:rFonts w:ascii="Times New Roman" w:hAnsi="Times New Roman"/>
                <w:sz w:val="21"/>
                <w:szCs w:val="21"/>
                <w:lang w:eastAsia="zh-CN"/>
              </w:rPr>
              <w:t>1</w:t>
            </w:r>
            <w:r>
              <w:rPr>
                <w:rFonts w:ascii="Times New Roman" w:hAnsi="Times New Roman"/>
                <w:sz w:val="21"/>
                <w:szCs w:val="21"/>
              </w:rPr>
              <w:t>小时</w:t>
            </w:r>
          </w:p>
        </w:tc>
        <w:tc>
          <w:tcPr>
            <w:tcW w:w="787" w:type="pct"/>
            <w:tcBorders>
              <w:top w:val="single" w:sz="4" w:space="0" w:color="auto"/>
              <w:left w:val="single" w:sz="4" w:space="0" w:color="auto"/>
              <w:bottom w:val="single" w:sz="4" w:space="0" w:color="auto"/>
              <w:right w:val="single" w:sz="4" w:space="0" w:color="auto"/>
            </w:tcBorders>
            <w:vAlign w:val="center"/>
          </w:tcPr>
          <w:p w:rsidR="00CA56E3" w:rsidRDefault="005E521A">
            <w:pPr>
              <w:pStyle w:val="afa"/>
              <w:rPr>
                <w:rFonts w:ascii="Times New Roman" w:hAnsi="Times New Roman"/>
                <w:sz w:val="21"/>
                <w:szCs w:val="21"/>
                <w:lang w:eastAsia="zh-CN"/>
              </w:rPr>
            </w:pPr>
            <w:r>
              <w:rPr>
                <w:rFonts w:ascii="Times New Roman" w:hAnsi="Times New Roman"/>
                <w:sz w:val="21"/>
                <w:szCs w:val="21"/>
                <w:lang w:eastAsia="zh-CN"/>
              </w:rPr>
              <w:t>现场操作人员及管理人员</w:t>
            </w:r>
          </w:p>
        </w:tc>
        <w:tc>
          <w:tcPr>
            <w:tcW w:w="835" w:type="pct"/>
            <w:tcBorders>
              <w:top w:val="single" w:sz="4" w:space="0" w:color="auto"/>
              <w:left w:val="single" w:sz="4" w:space="0" w:color="auto"/>
              <w:bottom w:val="single" w:sz="4" w:space="0" w:color="auto"/>
              <w:right w:val="single" w:sz="4" w:space="0" w:color="auto"/>
            </w:tcBorders>
            <w:vAlign w:val="center"/>
          </w:tcPr>
          <w:p w:rsidR="00CA56E3" w:rsidRDefault="005E521A">
            <w:pPr>
              <w:pStyle w:val="afa"/>
              <w:jc w:val="center"/>
              <w:rPr>
                <w:rFonts w:ascii="Times New Roman" w:hAnsi="Times New Roman"/>
                <w:sz w:val="21"/>
                <w:szCs w:val="21"/>
              </w:rPr>
            </w:pPr>
            <w:r>
              <w:rPr>
                <w:rFonts w:ascii="Times New Roman" w:hAnsi="Times New Roman"/>
                <w:sz w:val="21"/>
                <w:szCs w:val="21"/>
              </w:rPr>
              <w:t>8</w:t>
            </w:r>
          </w:p>
        </w:tc>
      </w:tr>
    </w:tbl>
    <w:p w:rsidR="00CA56E3" w:rsidRDefault="005E521A">
      <w:pPr>
        <w:pStyle w:val="12"/>
        <w:spacing w:line="360" w:lineRule="auto"/>
        <w:rPr>
          <w:rFonts w:ascii="Times New Roman" w:hAnsi="Times New Roman"/>
          <w:lang w:val="en-GB"/>
        </w:rPr>
      </w:pPr>
      <w:r>
        <w:rPr>
          <w:rFonts w:ascii="Times New Roman" w:hAnsi="Times New Roman" w:hint="eastAsia"/>
          <w:lang w:val="en-GB"/>
        </w:rPr>
        <w:t>（</w:t>
      </w:r>
      <w:r>
        <w:rPr>
          <w:rFonts w:ascii="Times New Roman" w:hAnsi="Times New Roman" w:hint="eastAsia"/>
          <w:lang w:val="en-GB"/>
        </w:rPr>
        <w:t>7</w:t>
      </w:r>
      <w:r>
        <w:rPr>
          <w:rFonts w:ascii="Times New Roman" w:hAnsi="Times New Roman" w:hint="eastAsia"/>
          <w:lang w:val="en-GB"/>
        </w:rPr>
        <w:t>）培训评估</w:t>
      </w:r>
    </w:p>
    <w:p w:rsidR="00CA56E3" w:rsidRDefault="005E521A">
      <w:pPr>
        <w:pStyle w:val="12"/>
        <w:spacing w:line="360" w:lineRule="auto"/>
        <w:ind w:left="360"/>
        <w:rPr>
          <w:rFonts w:ascii="Times New Roman" w:hAnsi="Times New Roman"/>
          <w:lang w:val="en-GB"/>
        </w:rPr>
      </w:pPr>
      <w:r>
        <w:rPr>
          <w:rFonts w:ascii="Times New Roman" w:hAnsi="Times New Roman"/>
          <w:lang w:val="en-GB"/>
        </w:rPr>
        <w:lastRenderedPageBreak/>
        <w:t>1</w:t>
      </w:r>
      <w:r>
        <w:rPr>
          <w:rFonts w:ascii="Times New Roman" w:hAnsi="Times New Roman"/>
          <w:lang w:val="en-GB"/>
        </w:rPr>
        <w:t>）</w:t>
      </w:r>
      <w:r>
        <w:rPr>
          <w:rFonts w:ascii="Times New Roman" w:hAnsi="Times New Roman" w:hint="eastAsia"/>
          <w:lang w:val="en-GB"/>
        </w:rPr>
        <w:t>供方</w:t>
      </w:r>
      <w:r>
        <w:rPr>
          <w:rFonts w:ascii="Times New Roman" w:hAnsi="Times New Roman"/>
          <w:lang w:val="en-GB"/>
        </w:rPr>
        <w:t>应负责完成培训结束后的考核评估工作。</w:t>
      </w:r>
    </w:p>
    <w:p w:rsidR="00CA56E3" w:rsidRDefault="005E521A">
      <w:pPr>
        <w:pStyle w:val="12"/>
        <w:spacing w:line="360" w:lineRule="auto"/>
        <w:ind w:left="360"/>
        <w:rPr>
          <w:rFonts w:ascii="Times New Roman" w:hAnsi="Times New Roman"/>
          <w:lang w:val="en-GB"/>
        </w:rPr>
      </w:pPr>
      <w:r>
        <w:rPr>
          <w:rFonts w:ascii="Times New Roman" w:hAnsi="Times New Roman"/>
          <w:lang w:val="en-GB"/>
        </w:rPr>
        <w:t>2</w:t>
      </w:r>
      <w:r>
        <w:rPr>
          <w:rFonts w:ascii="Times New Roman" w:hAnsi="Times New Roman"/>
          <w:lang w:val="en-GB"/>
        </w:rPr>
        <w:t>）</w:t>
      </w:r>
      <w:r>
        <w:rPr>
          <w:rFonts w:ascii="Times New Roman" w:hAnsi="Times New Roman" w:hint="eastAsia"/>
          <w:lang w:val="en-GB"/>
        </w:rPr>
        <w:t>供方</w:t>
      </w:r>
      <w:r>
        <w:rPr>
          <w:rFonts w:ascii="Times New Roman" w:hAnsi="Times New Roman"/>
          <w:lang w:val="en-GB"/>
        </w:rPr>
        <w:t>应在每次培训结束后组织完成《培训满意度评估》，如实保存培训人员对培训项目主观感觉或满意程度。</w:t>
      </w:r>
    </w:p>
    <w:p w:rsidR="00CA56E3" w:rsidRDefault="005E521A">
      <w:pPr>
        <w:pStyle w:val="12"/>
        <w:spacing w:line="360" w:lineRule="auto"/>
        <w:ind w:left="360"/>
        <w:rPr>
          <w:rFonts w:ascii="Times New Roman" w:hAnsi="Times New Roman"/>
          <w:lang w:val="en-GB"/>
        </w:rPr>
      </w:pPr>
      <w:r>
        <w:rPr>
          <w:rFonts w:ascii="Times New Roman" w:hAnsi="Times New Roman"/>
          <w:lang w:val="en-GB"/>
        </w:rPr>
        <w:t>3</w:t>
      </w:r>
      <w:r>
        <w:rPr>
          <w:rFonts w:ascii="Times New Roman" w:hAnsi="Times New Roman"/>
          <w:lang w:val="en-GB"/>
        </w:rPr>
        <w:t>）</w:t>
      </w:r>
      <w:r>
        <w:rPr>
          <w:rFonts w:ascii="Times New Roman" w:hAnsi="Times New Roman" w:hint="eastAsia"/>
          <w:lang w:val="en-GB"/>
        </w:rPr>
        <w:t>供方</w:t>
      </w:r>
      <w:r>
        <w:rPr>
          <w:rFonts w:ascii="Times New Roman" w:hAnsi="Times New Roman"/>
          <w:lang w:val="en-GB"/>
        </w:rPr>
        <w:t>应在每次培训后组织考试，考试形式包括但不限于现场笔试、线上考试等，用于度量学习效果，评估学员在知识、技能或行为方面的收获，以分数的高低范围评定培训效果的好坏。</w:t>
      </w:r>
    </w:p>
    <w:p w:rsidR="00CA56E3" w:rsidRDefault="005E521A">
      <w:pPr>
        <w:pStyle w:val="12"/>
        <w:adjustRightInd/>
        <w:snapToGrid/>
        <w:spacing w:line="360" w:lineRule="auto"/>
        <w:ind w:left="360"/>
        <w:rPr>
          <w:rFonts w:ascii="Times New Roman" w:hAnsi="Times New Roman"/>
          <w:lang w:val="en-GB"/>
        </w:rPr>
      </w:pPr>
      <w:r>
        <w:rPr>
          <w:rFonts w:ascii="Times New Roman" w:hAnsi="Times New Roman"/>
          <w:lang w:val="en-GB"/>
        </w:rPr>
        <w:t>4</w:t>
      </w:r>
      <w:r>
        <w:rPr>
          <w:rFonts w:ascii="Times New Roman" w:hAnsi="Times New Roman"/>
          <w:lang w:val="en-GB"/>
        </w:rPr>
        <w:t>）</w:t>
      </w:r>
      <w:r>
        <w:rPr>
          <w:rFonts w:ascii="Times New Roman" w:hAnsi="Times New Roman" w:hint="eastAsia"/>
          <w:lang w:val="en-GB"/>
        </w:rPr>
        <w:t>供方</w:t>
      </w:r>
      <w:r>
        <w:rPr>
          <w:rFonts w:ascii="Times New Roman" w:hAnsi="Times New Roman"/>
          <w:lang w:val="en-GB"/>
        </w:rPr>
        <w:t>应在每次培训结束后，向受方提交《培训满意度评估》和培训考试结果。</w:t>
      </w:r>
    </w:p>
    <w:p w:rsidR="00CA56E3" w:rsidRDefault="005E521A">
      <w:pPr>
        <w:pStyle w:val="12"/>
        <w:spacing w:line="360" w:lineRule="auto"/>
        <w:rPr>
          <w:rFonts w:ascii="Times New Roman" w:hAnsi="Times New Roman"/>
        </w:rPr>
      </w:pPr>
      <w:r>
        <w:rPr>
          <w:rFonts w:ascii="Times New Roman" w:hAnsi="Times New Roman" w:hint="eastAsia"/>
        </w:rPr>
        <w:t>（</w:t>
      </w:r>
      <w:r>
        <w:rPr>
          <w:rFonts w:ascii="Times New Roman" w:hAnsi="Times New Roman" w:hint="eastAsia"/>
        </w:rPr>
        <w:t>8</w:t>
      </w:r>
      <w:r>
        <w:rPr>
          <w:rFonts w:ascii="Times New Roman" w:hAnsi="Times New Roman" w:hint="eastAsia"/>
        </w:rPr>
        <w:t>）服务响应时间</w:t>
      </w:r>
    </w:p>
    <w:p w:rsidR="00CA56E3" w:rsidRDefault="005E521A">
      <w:pPr>
        <w:pStyle w:val="12"/>
        <w:adjustRightInd/>
        <w:snapToGrid/>
        <w:spacing w:line="360" w:lineRule="auto"/>
        <w:rPr>
          <w:rFonts w:ascii="Times New Roman" w:hAnsi="Times New Roman"/>
        </w:rPr>
      </w:pPr>
      <w:r>
        <w:rPr>
          <w:rFonts w:ascii="Times New Roman" w:hAnsi="Times New Roman" w:hint="eastAsia"/>
        </w:rPr>
        <w:t>供方应在接到需方进行现场服务的通知要求后，在</w:t>
      </w:r>
      <w:r>
        <w:rPr>
          <w:rFonts w:ascii="Times New Roman" w:hAnsi="Times New Roman"/>
        </w:rPr>
        <w:t>2</w:t>
      </w:r>
      <w:r>
        <w:rPr>
          <w:rFonts w:ascii="Times New Roman" w:hAnsi="Times New Roman"/>
        </w:rPr>
        <w:t>小时内给予答复，并在</w:t>
      </w:r>
      <w:r>
        <w:rPr>
          <w:rFonts w:ascii="Times New Roman" w:hAnsi="Times New Roman"/>
        </w:rPr>
        <w:t>24</w:t>
      </w:r>
      <w:r>
        <w:rPr>
          <w:rFonts w:ascii="Times New Roman" w:hAnsi="Times New Roman"/>
        </w:rPr>
        <w:t>小时内到达现场。同时保证一般故障</w:t>
      </w:r>
      <w:r>
        <w:rPr>
          <w:rFonts w:ascii="Times New Roman" w:hAnsi="Times New Roman"/>
        </w:rPr>
        <w:t>8</w:t>
      </w:r>
      <w:r>
        <w:rPr>
          <w:rFonts w:ascii="Times New Roman" w:hAnsi="Times New Roman"/>
        </w:rPr>
        <w:t>小时内恢复正常运行，严重故障</w:t>
      </w:r>
      <w:r>
        <w:rPr>
          <w:rFonts w:ascii="Times New Roman" w:hAnsi="Times New Roman"/>
        </w:rPr>
        <w:t>24</w:t>
      </w:r>
      <w:r>
        <w:rPr>
          <w:rFonts w:ascii="Times New Roman" w:hAnsi="Times New Roman"/>
        </w:rPr>
        <w:t>小时之内恢复正常运行。（由于</w:t>
      </w:r>
      <w:r>
        <w:rPr>
          <w:rFonts w:ascii="Times New Roman" w:hAnsi="Times New Roman" w:hint="eastAsia"/>
        </w:rPr>
        <w:t>供方</w:t>
      </w:r>
      <w:r>
        <w:rPr>
          <w:rFonts w:ascii="Times New Roman" w:hAnsi="Times New Roman"/>
        </w:rPr>
        <w:t>原因发生的一切费用由</w:t>
      </w:r>
      <w:r>
        <w:rPr>
          <w:rFonts w:ascii="Times New Roman" w:hAnsi="Times New Roman" w:hint="eastAsia"/>
        </w:rPr>
        <w:t>供方</w:t>
      </w:r>
      <w:r>
        <w:rPr>
          <w:rFonts w:ascii="Times New Roman" w:hAnsi="Times New Roman"/>
        </w:rPr>
        <w:t>承担。由于</w:t>
      </w:r>
      <w:r>
        <w:rPr>
          <w:rFonts w:ascii="Times New Roman" w:hAnsi="Times New Roman" w:hint="eastAsia"/>
        </w:rPr>
        <w:t>需方</w:t>
      </w:r>
      <w:r>
        <w:rPr>
          <w:rFonts w:ascii="Times New Roman" w:hAnsi="Times New Roman"/>
        </w:rPr>
        <w:t>原因发生的一切费用由</w:t>
      </w:r>
      <w:r>
        <w:rPr>
          <w:rFonts w:ascii="Times New Roman" w:hAnsi="Times New Roman" w:hint="eastAsia"/>
        </w:rPr>
        <w:t>需方</w:t>
      </w:r>
      <w:r>
        <w:rPr>
          <w:rFonts w:ascii="Times New Roman" w:hAnsi="Times New Roman"/>
        </w:rPr>
        <w:t>承担。）</w:t>
      </w:r>
    </w:p>
    <w:p w:rsidR="00CA56E3" w:rsidRDefault="005E521A">
      <w:pPr>
        <w:pStyle w:val="af0"/>
        <w:adjustRightInd/>
        <w:snapToGrid/>
        <w:spacing w:beforeLines="0" w:before="0" w:line="360" w:lineRule="auto"/>
        <w:jc w:val="both"/>
        <w:rPr>
          <w:rFonts w:ascii="Times New Roman" w:hAnsi="Times New Roman"/>
        </w:rPr>
      </w:pPr>
      <w:bookmarkStart w:id="27" w:name="_Toc135747673"/>
      <w:r>
        <w:rPr>
          <w:rFonts w:ascii="Times New Roman" w:hAnsi="Times New Roman" w:hint="eastAsia"/>
        </w:rPr>
        <w:t>1</w:t>
      </w:r>
      <w:r>
        <w:rPr>
          <w:rFonts w:ascii="Times New Roman" w:hAnsi="Times New Roman"/>
        </w:rPr>
        <w:t xml:space="preserve">1. </w:t>
      </w:r>
      <w:r>
        <w:rPr>
          <w:rFonts w:ascii="Times New Roman" w:hAnsi="Times New Roman" w:hint="eastAsia"/>
        </w:rPr>
        <w:t>技术偏离表</w:t>
      </w:r>
      <w:bookmarkEnd w:id="27"/>
    </w:p>
    <w:tbl>
      <w:tblPr>
        <w:tblW w:w="8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51"/>
        <w:gridCol w:w="3544"/>
        <w:gridCol w:w="2268"/>
        <w:gridCol w:w="2126"/>
      </w:tblGrid>
      <w:tr w:rsidR="00CA56E3">
        <w:trPr>
          <w:trHeight w:val="324"/>
          <w:jc w:val="center"/>
        </w:trPr>
        <w:tc>
          <w:tcPr>
            <w:tcW w:w="8789" w:type="dxa"/>
            <w:gridSpan w:val="4"/>
            <w:noWrap/>
            <w:vAlign w:val="bottom"/>
          </w:tcPr>
          <w:p w:rsidR="00CA56E3" w:rsidRDefault="005E521A">
            <w:pPr>
              <w:widowControl/>
              <w:jc w:val="center"/>
              <w:rPr>
                <w:rFonts w:ascii="宋体" w:eastAsia="宋体" w:hAnsi="宋体" w:cs="宋体"/>
                <w:bCs/>
                <w:kern w:val="0"/>
              </w:rPr>
            </w:pPr>
            <w:r>
              <w:rPr>
                <w:rFonts w:ascii="宋体" w:eastAsia="宋体" w:hAnsi="宋体" w:cs="宋体" w:hint="eastAsia"/>
                <w:bCs/>
                <w:kern w:val="0"/>
              </w:rPr>
              <w:t>技术偏离表</w:t>
            </w:r>
          </w:p>
        </w:tc>
      </w:tr>
      <w:tr w:rsidR="00CA56E3">
        <w:trPr>
          <w:trHeight w:val="293"/>
          <w:jc w:val="center"/>
        </w:trPr>
        <w:tc>
          <w:tcPr>
            <w:tcW w:w="851" w:type="dxa"/>
            <w:noWrap/>
            <w:vAlign w:val="bottom"/>
          </w:tcPr>
          <w:p w:rsidR="00CA56E3" w:rsidRDefault="005E521A">
            <w:pPr>
              <w:widowControl/>
              <w:jc w:val="center"/>
              <w:rPr>
                <w:rFonts w:ascii="宋体" w:eastAsia="宋体" w:hAnsi="宋体" w:cs="宋体"/>
                <w:kern w:val="0"/>
              </w:rPr>
            </w:pPr>
            <w:r>
              <w:rPr>
                <w:rFonts w:ascii="宋体" w:eastAsia="宋体" w:hAnsi="宋体" w:cs="宋体" w:hint="eastAsia"/>
                <w:kern w:val="0"/>
              </w:rPr>
              <w:t>序号</w:t>
            </w:r>
          </w:p>
        </w:tc>
        <w:tc>
          <w:tcPr>
            <w:tcW w:w="3544" w:type="dxa"/>
            <w:noWrap/>
            <w:vAlign w:val="bottom"/>
          </w:tcPr>
          <w:p w:rsidR="00CA56E3" w:rsidRDefault="005E521A">
            <w:pPr>
              <w:widowControl/>
              <w:jc w:val="center"/>
              <w:rPr>
                <w:rFonts w:ascii="宋体" w:eastAsia="宋体" w:hAnsi="宋体" w:cs="宋体"/>
                <w:kern w:val="0"/>
              </w:rPr>
            </w:pPr>
            <w:r>
              <w:rPr>
                <w:rFonts w:ascii="宋体" w:eastAsia="宋体" w:hAnsi="宋体" w:cs="宋体" w:hint="eastAsia"/>
                <w:kern w:val="0"/>
              </w:rPr>
              <w:t>招标要求（条款）</w:t>
            </w:r>
          </w:p>
        </w:tc>
        <w:tc>
          <w:tcPr>
            <w:tcW w:w="2268" w:type="dxa"/>
            <w:noWrap/>
            <w:vAlign w:val="bottom"/>
          </w:tcPr>
          <w:p w:rsidR="00CA56E3" w:rsidRDefault="005E521A">
            <w:pPr>
              <w:widowControl/>
              <w:jc w:val="center"/>
              <w:rPr>
                <w:rFonts w:ascii="宋体" w:eastAsia="宋体" w:hAnsi="宋体" w:cs="宋体"/>
                <w:kern w:val="0"/>
              </w:rPr>
            </w:pPr>
            <w:r>
              <w:rPr>
                <w:rFonts w:ascii="宋体" w:eastAsia="宋体" w:hAnsi="宋体" w:cs="宋体" w:hint="eastAsia"/>
                <w:kern w:val="0"/>
              </w:rPr>
              <w:t>投标方响应</w:t>
            </w:r>
          </w:p>
        </w:tc>
        <w:tc>
          <w:tcPr>
            <w:tcW w:w="2126" w:type="dxa"/>
            <w:noWrap/>
            <w:vAlign w:val="bottom"/>
          </w:tcPr>
          <w:p w:rsidR="00CA56E3" w:rsidRDefault="005E521A">
            <w:pPr>
              <w:widowControl/>
              <w:jc w:val="center"/>
              <w:rPr>
                <w:rFonts w:ascii="宋体" w:eastAsia="宋体" w:hAnsi="宋体" w:cs="宋体"/>
                <w:kern w:val="0"/>
              </w:rPr>
            </w:pPr>
            <w:r>
              <w:rPr>
                <w:rFonts w:ascii="宋体" w:eastAsia="宋体" w:hAnsi="宋体" w:cs="宋体" w:hint="eastAsia"/>
                <w:kern w:val="0"/>
              </w:rPr>
              <w:t>偏离及说明</w:t>
            </w:r>
          </w:p>
        </w:tc>
      </w:tr>
      <w:tr w:rsidR="00CA56E3">
        <w:trPr>
          <w:trHeight w:val="293"/>
          <w:jc w:val="center"/>
        </w:trPr>
        <w:tc>
          <w:tcPr>
            <w:tcW w:w="851" w:type="dxa"/>
            <w:noWrap/>
            <w:vAlign w:val="bottom"/>
          </w:tcPr>
          <w:p w:rsidR="00CA56E3" w:rsidRDefault="005E521A">
            <w:pPr>
              <w:widowControl/>
              <w:jc w:val="center"/>
              <w:rPr>
                <w:rFonts w:ascii="宋体" w:eastAsia="宋体" w:hAnsi="宋体" w:cs="宋体"/>
                <w:kern w:val="0"/>
              </w:rPr>
            </w:pPr>
            <w:r>
              <w:rPr>
                <w:rFonts w:ascii="宋体" w:eastAsia="宋体" w:hAnsi="宋体" w:cs="宋体" w:hint="eastAsia"/>
                <w:kern w:val="0"/>
              </w:rPr>
              <w:t>1</w:t>
            </w:r>
          </w:p>
        </w:tc>
        <w:tc>
          <w:tcPr>
            <w:tcW w:w="3544" w:type="dxa"/>
            <w:noWrap/>
            <w:vAlign w:val="bottom"/>
          </w:tcPr>
          <w:p w:rsidR="00CA56E3" w:rsidRDefault="00CA56E3">
            <w:pPr>
              <w:widowControl/>
              <w:rPr>
                <w:rFonts w:ascii="宋体" w:eastAsia="宋体" w:hAnsi="宋体" w:cs="宋体"/>
                <w:kern w:val="0"/>
              </w:rPr>
            </w:pPr>
          </w:p>
        </w:tc>
        <w:tc>
          <w:tcPr>
            <w:tcW w:w="2268" w:type="dxa"/>
            <w:noWrap/>
            <w:vAlign w:val="bottom"/>
          </w:tcPr>
          <w:p w:rsidR="00CA56E3" w:rsidRDefault="00CA56E3">
            <w:pPr>
              <w:widowControl/>
              <w:rPr>
                <w:rFonts w:ascii="宋体" w:eastAsia="宋体" w:hAnsi="宋体" w:cs="宋体"/>
                <w:kern w:val="0"/>
              </w:rPr>
            </w:pPr>
          </w:p>
        </w:tc>
        <w:tc>
          <w:tcPr>
            <w:tcW w:w="2126" w:type="dxa"/>
            <w:noWrap/>
            <w:vAlign w:val="bottom"/>
          </w:tcPr>
          <w:p w:rsidR="00CA56E3" w:rsidRDefault="00CA56E3">
            <w:pPr>
              <w:widowControl/>
              <w:rPr>
                <w:rFonts w:ascii="宋体" w:eastAsia="宋体" w:hAnsi="宋体" w:cs="宋体"/>
                <w:kern w:val="0"/>
              </w:rPr>
            </w:pPr>
          </w:p>
        </w:tc>
      </w:tr>
      <w:tr w:rsidR="00CA56E3">
        <w:trPr>
          <w:trHeight w:val="293"/>
          <w:jc w:val="center"/>
        </w:trPr>
        <w:tc>
          <w:tcPr>
            <w:tcW w:w="851" w:type="dxa"/>
            <w:noWrap/>
            <w:vAlign w:val="bottom"/>
          </w:tcPr>
          <w:p w:rsidR="00CA56E3" w:rsidRDefault="005E521A">
            <w:pPr>
              <w:widowControl/>
              <w:jc w:val="center"/>
              <w:rPr>
                <w:rFonts w:ascii="宋体" w:eastAsia="宋体" w:hAnsi="宋体" w:cs="宋体"/>
                <w:kern w:val="0"/>
              </w:rPr>
            </w:pPr>
            <w:r>
              <w:rPr>
                <w:rFonts w:ascii="宋体" w:eastAsia="宋体" w:hAnsi="宋体" w:cs="宋体" w:hint="eastAsia"/>
                <w:kern w:val="0"/>
              </w:rPr>
              <w:t>2</w:t>
            </w:r>
          </w:p>
        </w:tc>
        <w:tc>
          <w:tcPr>
            <w:tcW w:w="3544" w:type="dxa"/>
            <w:noWrap/>
            <w:vAlign w:val="bottom"/>
          </w:tcPr>
          <w:p w:rsidR="00CA56E3" w:rsidRDefault="00CA56E3">
            <w:pPr>
              <w:widowControl/>
              <w:rPr>
                <w:rFonts w:ascii="宋体" w:eastAsia="宋体" w:hAnsi="宋体" w:cs="宋体"/>
                <w:kern w:val="0"/>
              </w:rPr>
            </w:pPr>
          </w:p>
        </w:tc>
        <w:tc>
          <w:tcPr>
            <w:tcW w:w="2268" w:type="dxa"/>
            <w:noWrap/>
            <w:vAlign w:val="bottom"/>
          </w:tcPr>
          <w:p w:rsidR="00CA56E3" w:rsidRDefault="00CA56E3">
            <w:pPr>
              <w:widowControl/>
              <w:rPr>
                <w:rFonts w:ascii="宋体" w:eastAsia="宋体" w:hAnsi="宋体" w:cs="宋体"/>
                <w:kern w:val="0"/>
              </w:rPr>
            </w:pPr>
          </w:p>
        </w:tc>
        <w:tc>
          <w:tcPr>
            <w:tcW w:w="2126" w:type="dxa"/>
            <w:noWrap/>
            <w:vAlign w:val="bottom"/>
          </w:tcPr>
          <w:p w:rsidR="00CA56E3" w:rsidRDefault="00CA56E3">
            <w:pPr>
              <w:widowControl/>
              <w:rPr>
                <w:rFonts w:ascii="宋体" w:eastAsia="宋体" w:hAnsi="宋体" w:cs="宋体"/>
                <w:kern w:val="0"/>
              </w:rPr>
            </w:pPr>
          </w:p>
        </w:tc>
      </w:tr>
      <w:tr w:rsidR="00CA56E3">
        <w:trPr>
          <w:trHeight w:val="293"/>
          <w:jc w:val="center"/>
        </w:trPr>
        <w:tc>
          <w:tcPr>
            <w:tcW w:w="851" w:type="dxa"/>
            <w:noWrap/>
            <w:vAlign w:val="bottom"/>
          </w:tcPr>
          <w:p w:rsidR="00CA56E3" w:rsidRDefault="005E521A">
            <w:pPr>
              <w:widowControl/>
              <w:jc w:val="center"/>
              <w:rPr>
                <w:rFonts w:ascii="宋体" w:eastAsia="宋体" w:hAnsi="宋体" w:cs="宋体"/>
                <w:kern w:val="0"/>
              </w:rPr>
            </w:pPr>
            <w:r>
              <w:rPr>
                <w:rFonts w:ascii="宋体" w:eastAsia="宋体" w:hAnsi="宋体" w:cs="宋体" w:hint="eastAsia"/>
                <w:kern w:val="0"/>
              </w:rPr>
              <w:t>3</w:t>
            </w:r>
          </w:p>
        </w:tc>
        <w:tc>
          <w:tcPr>
            <w:tcW w:w="3544" w:type="dxa"/>
            <w:noWrap/>
            <w:vAlign w:val="bottom"/>
          </w:tcPr>
          <w:p w:rsidR="00CA56E3" w:rsidRDefault="00CA56E3">
            <w:pPr>
              <w:widowControl/>
              <w:rPr>
                <w:rFonts w:ascii="宋体" w:eastAsia="宋体" w:hAnsi="宋体" w:cs="宋体"/>
                <w:kern w:val="0"/>
              </w:rPr>
            </w:pPr>
          </w:p>
        </w:tc>
        <w:tc>
          <w:tcPr>
            <w:tcW w:w="2268" w:type="dxa"/>
            <w:noWrap/>
            <w:vAlign w:val="bottom"/>
          </w:tcPr>
          <w:p w:rsidR="00CA56E3" w:rsidRDefault="00CA56E3">
            <w:pPr>
              <w:widowControl/>
              <w:rPr>
                <w:rFonts w:ascii="宋体" w:eastAsia="宋体" w:hAnsi="宋体" w:cs="宋体"/>
                <w:kern w:val="0"/>
              </w:rPr>
            </w:pPr>
          </w:p>
        </w:tc>
        <w:tc>
          <w:tcPr>
            <w:tcW w:w="2126" w:type="dxa"/>
            <w:noWrap/>
            <w:vAlign w:val="bottom"/>
          </w:tcPr>
          <w:p w:rsidR="00CA56E3" w:rsidRDefault="00CA56E3">
            <w:pPr>
              <w:widowControl/>
              <w:rPr>
                <w:rFonts w:ascii="宋体" w:eastAsia="宋体" w:hAnsi="宋体" w:cs="宋体"/>
                <w:kern w:val="0"/>
              </w:rPr>
            </w:pPr>
          </w:p>
        </w:tc>
      </w:tr>
      <w:tr w:rsidR="00CA56E3">
        <w:trPr>
          <w:trHeight w:val="293"/>
          <w:jc w:val="center"/>
        </w:trPr>
        <w:tc>
          <w:tcPr>
            <w:tcW w:w="851" w:type="dxa"/>
            <w:noWrap/>
            <w:vAlign w:val="bottom"/>
          </w:tcPr>
          <w:p w:rsidR="00CA56E3" w:rsidRDefault="005E521A">
            <w:pPr>
              <w:widowControl/>
              <w:jc w:val="center"/>
              <w:rPr>
                <w:rFonts w:ascii="宋体" w:eastAsia="宋体" w:hAnsi="宋体" w:cs="宋体"/>
                <w:kern w:val="0"/>
              </w:rPr>
            </w:pPr>
            <w:r>
              <w:rPr>
                <w:rFonts w:ascii="宋体" w:eastAsia="宋体" w:hAnsi="宋体" w:cs="宋体" w:hint="eastAsia"/>
                <w:kern w:val="0"/>
              </w:rPr>
              <w:t>4</w:t>
            </w:r>
          </w:p>
        </w:tc>
        <w:tc>
          <w:tcPr>
            <w:tcW w:w="3544" w:type="dxa"/>
            <w:noWrap/>
            <w:vAlign w:val="bottom"/>
          </w:tcPr>
          <w:p w:rsidR="00CA56E3" w:rsidRDefault="00CA56E3">
            <w:pPr>
              <w:widowControl/>
              <w:rPr>
                <w:rFonts w:ascii="宋体" w:eastAsia="宋体" w:hAnsi="宋体" w:cs="宋体"/>
                <w:kern w:val="0"/>
              </w:rPr>
            </w:pPr>
          </w:p>
        </w:tc>
        <w:tc>
          <w:tcPr>
            <w:tcW w:w="2268" w:type="dxa"/>
            <w:noWrap/>
            <w:vAlign w:val="bottom"/>
          </w:tcPr>
          <w:p w:rsidR="00CA56E3" w:rsidRDefault="00CA56E3">
            <w:pPr>
              <w:widowControl/>
              <w:rPr>
                <w:rFonts w:ascii="宋体" w:eastAsia="宋体" w:hAnsi="宋体" w:cs="宋体"/>
                <w:kern w:val="0"/>
              </w:rPr>
            </w:pPr>
          </w:p>
        </w:tc>
        <w:tc>
          <w:tcPr>
            <w:tcW w:w="2126" w:type="dxa"/>
            <w:noWrap/>
            <w:vAlign w:val="bottom"/>
          </w:tcPr>
          <w:p w:rsidR="00CA56E3" w:rsidRDefault="00CA56E3">
            <w:pPr>
              <w:widowControl/>
              <w:rPr>
                <w:rFonts w:ascii="宋体" w:eastAsia="宋体" w:hAnsi="宋体" w:cs="宋体"/>
                <w:kern w:val="0"/>
              </w:rPr>
            </w:pPr>
          </w:p>
        </w:tc>
      </w:tr>
      <w:tr w:rsidR="00CA56E3">
        <w:trPr>
          <w:trHeight w:val="293"/>
          <w:jc w:val="center"/>
        </w:trPr>
        <w:tc>
          <w:tcPr>
            <w:tcW w:w="851" w:type="dxa"/>
            <w:noWrap/>
            <w:vAlign w:val="bottom"/>
          </w:tcPr>
          <w:p w:rsidR="00CA56E3" w:rsidRDefault="005E521A">
            <w:pPr>
              <w:widowControl/>
              <w:jc w:val="center"/>
              <w:rPr>
                <w:rFonts w:ascii="宋体" w:eastAsia="宋体" w:hAnsi="宋体" w:cs="宋体"/>
                <w:kern w:val="0"/>
              </w:rPr>
            </w:pPr>
            <w:r>
              <w:rPr>
                <w:rFonts w:ascii="宋体" w:eastAsia="宋体" w:hAnsi="宋体" w:cs="宋体" w:hint="eastAsia"/>
                <w:kern w:val="0"/>
              </w:rPr>
              <w:t>5</w:t>
            </w:r>
          </w:p>
        </w:tc>
        <w:tc>
          <w:tcPr>
            <w:tcW w:w="3544" w:type="dxa"/>
            <w:noWrap/>
            <w:vAlign w:val="bottom"/>
          </w:tcPr>
          <w:p w:rsidR="00CA56E3" w:rsidRDefault="00CA56E3">
            <w:pPr>
              <w:widowControl/>
              <w:rPr>
                <w:rFonts w:ascii="宋体" w:eastAsia="宋体" w:hAnsi="宋体" w:cs="宋体"/>
                <w:kern w:val="0"/>
              </w:rPr>
            </w:pPr>
          </w:p>
        </w:tc>
        <w:tc>
          <w:tcPr>
            <w:tcW w:w="2268" w:type="dxa"/>
            <w:noWrap/>
            <w:vAlign w:val="bottom"/>
          </w:tcPr>
          <w:p w:rsidR="00CA56E3" w:rsidRDefault="00CA56E3">
            <w:pPr>
              <w:widowControl/>
              <w:rPr>
                <w:rFonts w:ascii="宋体" w:eastAsia="宋体" w:hAnsi="宋体" w:cs="宋体"/>
                <w:kern w:val="0"/>
              </w:rPr>
            </w:pPr>
          </w:p>
        </w:tc>
        <w:tc>
          <w:tcPr>
            <w:tcW w:w="2126" w:type="dxa"/>
            <w:noWrap/>
            <w:vAlign w:val="bottom"/>
          </w:tcPr>
          <w:p w:rsidR="00CA56E3" w:rsidRDefault="00CA56E3">
            <w:pPr>
              <w:widowControl/>
              <w:rPr>
                <w:rFonts w:ascii="宋体" w:eastAsia="宋体" w:hAnsi="宋体" w:cs="宋体"/>
                <w:kern w:val="0"/>
              </w:rPr>
            </w:pPr>
          </w:p>
        </w:tc>
      </w:tr>
      <w:tr w:rsidR="00CA56E3">
        <w:trPr>
          <w:trHeight w:val="293"/>
          <w:jc w:val="center"/>
        </w:trPr>
        <w:tc>
          <w:tcPr>
            <w:tcW w:w="851" w:type="dxa"/>
            <w:noWrap/>
            <w:vAlign w:val="bottom"/>
          </w:tcPr>
          <w:p w:rsidR="00CA56E3" w:rsidRDefault="005E521A">
            <w:pPr>
              <w:widowControl/>
              <w:jc w:val="center"/>
              <w:rPr>
                <w:rFonts w:ascii="宋体" w:eastAsia="宋体" w:hAnsi="宋体" w:cs="宋体"/>
                <w:kern w:val="0"/>
              </w:rPr>
            </w:pPr>
            <w:r>
              <w:rPr>
                <w:rFonts w:ascii="宋体" w:eastAsia="宋体" w:hAnsi="宋体" w:cs="宋体" w:hint="eastAsia"/>
                <w:kern w:val="0"/>
              </w:rPr>
              <w:t>6</w:t>
            </w:r>
          </w:p>
        </w:tc>
        <w:tc>
          <w:tcPr>
            <w:tcW w:w="3544" w:type="dxa"/>
            <w:noWrap/>
            <w:vAlign w:val="bottom"/>
          </w:tcPr>
          <w:p w:rsidR="00CA56E3" w:rsidRDefault="00CA56E3">
            <w:pPr>
              <w:widowControl/>
              <w:rPr>
                <w:rFonts w:ascii="宋体" w:eastAsia="宋体" w:hAnsi="宋体" w:cs="宋体"/>
                <w:kern w:val="0"/>
              </w:rPr>
            </w:pPr>
          </w:p>
        </w:tc>
        <w:tc>
          <w:tcPr>
            <w:tcW w:w="2268" w:type="dxa"/>
            <w:noWrap/>
            <w:vAlign w:val="bottom"/>
          </w:tcPr>
          <w:p w:rsidR="00CA56E3" w:rsidRDefault="00CA56E3">
            <w:pPr>
              <w:widowControl/>
              <w:rPr>
                <w:rFonts w:ascii="宋体" w:eastAsia="宋体" w:hAnsi="宋体" w:cs="宋体"/>
                <w:kern w:val="0"/>
              </w:rPr>
            </w:pPr>
          </w:p>
        </w:tc>
        <w:tc>
          <w:tcPr>
            <w:tcW w:w="2126" w:type="dxa"/>
            <w:noWrap/>
            <w:vAlign w:val="bottom"/>
          </w:tcPr>
          <w:p w:rsidR="00CA56E3" w:rsidRDefault="00CA56E3">
            <w:pPr>
              <w:widowControl/>
              <w:rPr>
                <w:rFonts w:ascii="宋体" w:eastAsia="宋体" w:hAnsi="宋体" w:cs="宋体"/>
                <w:kern w:val="0"/>
              </w:rPr>
            </w:pPr>
          </w:p>
        </w:tc>
      </w:tr>
      <w:tr w:rsidR="00CA56E3">
        <w:trPr>
          <w:trHeight w:val="293"/>
          <w:jc w:val="center"/>
        </w:trPr>
        <w:tc>
          <w:tcPr>
            <w:tcW w:w="851" w:type="dxa"/>
            <w:noWrap/>
            <w:vAlign w:val="bottom"/>
          </w:tcPr>
          <w:p w:rsidR="00CA56E3" w:rsidRDefault="005E521A">
            <w:pPr>
              <w:widowControl/>
              <w:jc w:val="center"/>
              <w:rPr>
                <w:rFonts w:ascii="宋体" w:eastAsia="宋体" w:hAnsi="宋体" w:cs="宋体"/>
                <w:kern w:val="0"/>
              </w:rPr>
            </w:pPr>
            <w:r>
              <w:rPr>
                <w:rFonts w:ascii="宋体" w:eastAsia="宋体" w:hAnsi="宋体" w:cs="宋体" w:hint="eastAsia"/>
                <w:kern w:val="0"/>
              </w:rPr>
              <w:t>7</w:t>
            </w:r>
          </w:p>
        </w:tc>
        <w:tc>
          <w:tcPr>
            <w:tcW w:w="3544" w:type="dxa"/>
            <w:noWrap/>
            <w:vAlign w:val="bottom"/>
          </w:tcPr>
          <w:p w:rsidR="00CA56E3" w:rsidRDefault="00CA56E3">
            <w:pPr>
              <w:widowControl/>
              <w:rPr>
                <w:rFonts w:ascii="宋体" w:eastAsia="宋体" w:hAnsi="宋体" w:cs="宋体"/>
                <w:kern w:val="0"/>
              </w:rPr>
            </w:pPr>
          </w:p>
        </w:tc>
        <w:tc>
          <w:tcPr>
            <w:tcW w:w="2268" w:type="dxa"/>
            <w:noWrap/>
            <w:vAlign w:val="bottom"/>
          </w:tcPr>
          <w:p w:rsidR="00CA56E3" w:rsidRDefault="00CA56E3">
            <w:pPr>
              <w:widowControl/>
              <w:rPr>
                <w:rFonts w:ascii="宋体" w:eastAsia="宋体" w:hAnsi="宋体" w:cs="宋体"/>
                <w:kern w:val="0"/>
              </w:rPr>
            </w:pPr>
          </w:p>
        </w:tc>
        <w:tc>
          <w:tcPr>
            <w:tcW w:w="2126" w:type="dxa"/>
            <w:noWrap/>
            <w:vAlign w:val="bottom"/>
          </w:tcPr>
          <w:p w:rsidR="00CA56E3" w:rsidRDefault="00CA56E3">
            <w:pPr>
              <w:widowControl/>
              <w:rPr>
                <w:rFonts w:ascii="宋体" w:eastAsia="宋体" w:hAnsi="宋体" w:cs="宋体"/>
                <w:kern w:val="0"/>
              </w:rPr>
            </w:pPr>
          </w:p>
        </w:tc>
      </w:tr>
      <w:tr w:rsidR="00CA56E3">
        <w:trPr>
          <w:trHeight w:val="293"/>
          <w:jc w:val="center"/>
        </w:trPr>
        <w:tc>
          <w:tcPr>
            <w:tcW w:w="851" w:type="dxa"/>
            <w:noWrap/>
            <w:vAlign w:val="bottom"/>
          </w:tcPr>
          <w:p w:rsidR="00CA56E3" w:rsidRDefault="005E521A">
            <w:pPr>
              <w:widowControl/>
              <w:jc w:val="center"/>
              <w:rPr>
                <w:rFonts w:ascii="宋体" w:eastAsia="宋体" w:hAnsi="宋体" w:cs="宋体"/>
                <w:kern w:val="0"/>
              </w:rPr>
            </w:pPr>
            <w:r>
              <w:rPr>
                <w:rFonts w:ascii="宋体" w:eastAsia="宋体" w:hAnsi="宋体" w:cs="宋体" w:hint="eastAsia"/>
                <w:kern w:val="0"/>
              </w:rPr>
              <w:t>8</w:t>
            </w:r>
          </w:p>
        </w:tc>
        <w:tc>
          <w:tcPr>
            <w:tcW w:w="3544" w:type="dxa"/>
            <w:noWrap/>
            <w:vAlign w:val="bottom"/>
          </w:tcPr>
          <w:p w:rsidR="00CA56E3" w:rsidRDefault="00CA56E3">
            <w:pPr>
              <w:widowControl/>
              <w:rPr>
                <w:rFonts w:ascii="宋体" w:eastAsia="宋体" w:hAnsi="宋体" w:cs="宋体"/>
                <w:kern w:val="0"/>
              </w:rPr>
            </w:pPr>
          </w:p>
        </w:tc>
        <w:tc>
          <w:tcPr>
            <w:tcW w:w="2268" w:type="dxa"/>
            <w:noWrap/>
            <w:vAlign w:val="bottom"/>
          </w:tcPr>
          <w:p w:rsidR="00CA56E3" w:rsidRDefault="00CA56E3">
            <w:pPr>
              <w:widowControl/>
              <w:rPr>
                <w:rFonts w:ascii="宋体" w:eastAsia="宋体" w:hAnsi="宋体" w:cs="宋体"/>
                <w:kern w:val="0"/>
              </w:rPr>
            </w:pPr>
          </w:p>
        </w:tc>
        <w:tc>
          <w:tcPr>
            <w:tcW w:w="2126" w:type="dxa"/>
            <w:noWrap/>
            <w:vAlign w:val="bottom"/>
          </w:tcPr>
          <w:p w:rsidR="00CA56E3" w:rsidRDefault="00CA56E3">
            <w:pPr>
              <w:widowControl/>
              <w:rPr>
                <w:rFonts w:ascii="宋体" w:eastAsia="宋体" w:hAnsi="宋体" w:cs="宋体"/>
                <w:kern w:val="0"/>
              </w:rPr>
            </w:pPr>
          </w:p>
        </w:tc>
      </w:tr>
      <w:tr w:rsidR="00CA56E3">
        <w:trPr>
          <w:trHeight w:val="1691"/>
          <w:jc w:val="center"/>
        </w:trPr>
        <w:tc>
          <w:tcPr>
            <w:tcW w:w="8789" w:type="dxa"/>
            <w:gridSpan w:val="4"/>
          </w:tcPr>
          <w:p w:rsidR="00CA56E3" w:rsidRDefault="005E521A">
            <w:pPr>
              <w:widowControl/>
              <w:jc w:val="left"/>
              <w:rPr>
                <w:rFonts w:ascii="宋体" w:eastAsia="宋体" w:hAnsi="宋体" w:cs="宋体"/>
                <w:kern w:val="0"/>
              </w:rPr>
            </w:pPr>
            <w:r>
              <w:rPr>
                <w:rFonts w:ascii="宋体" w:eastAsia="宋体" w:hAnsi="宋体" w:cs="宋体" w:hint="eastAsia"/>
                <w:kern w:val="0"/>
              </w:rPr>
              <w:t xml:space="preserve">注：1、如果投标人在技术规格偏离表中声明无偏离，则认为投标人完全接受招标文件的内容，且提供的投标产品完全满足招标文件的技术要求。若以上表格不够，投标方自行添加。  </w:t>
            </w:r>
            <w:r>
              <w:rPr>
                <w:rFonts w:ascii="宋体" w:eastAsia="宋体" w:hAnsi="宋体" w:cs="宋体" w:hint="eastAsia"/>
                <w:kern w:val="0"/>
              </w:rPr>
              <w:t> </w:t>
            </w:r>
            <w:r>
              <w:rPr>
                <w:rFonts w:ascii="宋体" w:eastAsia="宋体" w:hAnsi="宋体" w:cs="宋体" w:hint="eastAsia"/>
                <w:kern w:val="0"/>
              </w:rPr>
              <w:t xml:space="preserve">                                                                                          2、如果投标人在投标文件中所承诺的技术响应与招标文件的技术要求发生偏离或偏离程度与技术规格偏离表中声明不一致，则应以投标文件所承诺的技术响应为准，且将作为评标因素考虑。                                                                                   投标人：  （公章）       </w:t>
            </w:r>
            <w:proofErr w:type="gramStart"/>
            <w:r>
              <w:rPr>
                <w:rFonts w:ascii="宋体" w:eastAsia="宋体" w:hAnsi="宋体" w:cs="宋体" w:hint="eastAsia"/>
                <w:kern w:val="0"/>
              </w:rPr>
              <w:t xml:space="preserve">      </w:t>
            </w:r>
            <w:proofErr w:type="gramEnd"/>
            <w:r>
              <w:rPr>
                <w:rFonts w:ascii="宋体" w:eastAsia="宋体" w:hAnsi="宋体" w:cs="宋体" w:hint="eastAsia"/>
                <w:kern w:val="0"/>
              </w:rPr>
              <w:t xml:space="preserve"> </w:t>
            </w:r>
            <w:r>
              <w:rPr>
                <w:rFonts w:ascii="宋体" w:eastAsia="宋体" w:hAnsi="宋体" w:cs="宋体"/>
                <w:kern w:val="0"/>
              </w:rPr>
              <w:t xml:space="preserve">     </w:t>
            </w:r>
            <w:r>
              <w:rPr>
                <w:rFonts w:ascii="宋体" w:eastAsia="宋体" w:hAnsi="宋体" w:cs="宋体" w:hint="eastAsia"/>
                <w:kern w:val="0"/>
              </w:rPr>
              <w:t xml:space="preserve"> 日期：  </w:t>
            </w:r>
            <w:r>
              <w:rPr>
                <w:rFonts w:ascii="宋体" w:eastAsia="宋体" w:hAnsi="宋体" w:cs="宋体"/>
                <w:kern w:val="0"/>
              </w:rPr>
              <w:t xml:space="preserve">  </w:t>
            </w:r>
            <w:r>
              <w:rPr>
                <w:rFonts w:ascii="宋体" w:eastAsia="宋体" w:hAnsi="宋体" w:cs="宋体" w:hint="eastAsia"/>
                <w:kern w:val="0"/>
              </w:rPr>
              <w:t>年   月   日</w:t>
            </w:r>
          </w:p>
        </w:tc>
      </w:tr>
    </w:tbl>
    <w:p w:rsidR="00CA56E3" w:rsidRDefault="00CA56E3">
      <w:bookmarkStart w:id="28" w:name="_Toc135747674"/>
    </w:p>
    <w:p w:rsidR="00CA56E3" w:rsidRDefault="00CA56E3"/>
    <w:p w:rsidR="00CA56E3" w:rsidRDefault="005E521A">
      <w:pPr>
        <w:pStyle w:val="af0"/>
        <w:numPr>
          <w:ilvl w:val="0"/>
          <w:numId w:val="2"/>
        </w:numPr>
        <w:adjustRightInd/>
        <w:snapToGrid/>
        <w:spacing w:beforeLines="0" w:before="0" w:line="360" w:lineRule="auto"/>
        <w:jc w:val="both"/>
        <w:rPr>
          <w:rFonts w:ascii="Times New Roman" w:hAnsi="Times New Roman"/>
        </w:rPr>
      </w:pPr>
      <w:r>
        <w:rPr>
          <w:rFonts w:ascii="Times New Roman" w:hAnsi="Times New Roman" w:hint="eastAsia"/>
        </w:rPr>
        <w:t>备品备件清单</w:t>
      </w:r>
      <w:bookmarkEnd w:id="28"/>
    </w:p>
    <w:p w:rsidR="00CA56E3" w:rsidRDefault="005E521A">
      <w:pPr>
        <w:numPr>
          <w:ilvl w:val="0"/>
          <w:numId w:val="3"/>
        </w:numPr>
        <w:spacing w:line="360" w:lineRule="auto"/>
        <w:rPr>
          <w:rFonts w:ascii="宋体" w:eastAsia="宋体" w:hAnsi="宋体"/>
          <w:sz w:val="24"/>
        </w:rPr>
      </w:pPr>
      <w:r>
        <w:rPr>
          <w:rFonts w:ascii="宋体" w:eastAsia="宋体" w:hAnsi="宋体" w:hint="eastAsia"/>
          <w:sz w:val="24"/>
        </w:rPr>
        <w:t>随机备品备件（供方填写）（易损件一年量）</w:t>
      </w:r>
    </w:p>
    <w:tbl>
      <w:tblPr>
        <w:tblpPr w:leftFromText="180" w:rightFromText="180" w:vertAnchor="text" w:horzAnchor="margin" w:tblpXSpec="center" w:tblpY="36"/>
        <w:tblOverlap w:val="never"/>
        <w:tblW w:w="87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741"/>
        <w:gridCol w:w="2213"/>
        <w:gridCol w:w="2201"/>
        <w:gridCol w:w="709"/>
        <w:gridCol w:w="709"/>
        <w:gridCol w:w="1559"/>
        <w:gridCol w:w="616"/>
      </w:tblGrid>
      <w:tr w:rsidR="00CA56E3">
        <w:trPr>
          <w:trHeight w:val="422"/>
          <w:tblHeader/>
        </w:trPr>
        <w:tc>
          <w:tcPr>
            <w:tcW w:w="741" w:type="dxa"/>
            <w:noWrap/>
            <w:vAlign w:val="center"/>
          </w:tcPr>
          <w:p w:rsidR="00CA56E3" w:rsidRDefault="005E521A">
            <w:pPr>
              <w:jc w:val="center"/>
              <w:rPr>
                <w:rFonts w:ascii="宋体" w:eastAsia="宋体" w:hAnsi="宋体" w:cs="宋体"/>
                <w:color w:val="000000"/>
              </w:rPr>
            </w:pPr>
            <w:r>
              <w:rPr>
                <w:rFonts w:ascii="宋体" w:eastAsia="宋体" w:hAnsi="宋体" w:cs="宋体" w:hint="eastAsia"/>
                <w:color w:val="000000"/>
              </w:rPr>
              <w:t>序号</w:t>
            </w:r>
          </w:p>
        </w:tc>
        <w:tc>
          <w:tcPr>
            <w:tcW w:w="2213" w:type="dxa"/>
            <w:noWrap/>
            <w:vAlign w:val="center"/>
          </w:tcPr>
          <w:p w:rsidR="00CA56E3" w:rsidRDefault="005E521A">
            <w:pPr>
              <w:jc w:val="center"/>
              <w:rPr>
                <w:rFonts w:ascii="宋体" w:eastAsia="宋体" w:hAnsi="宋体" w:cs="宋体"/>
                <w:color w:val="000000"/>
              </w:rPr>
            </w:pPr>
            <w:r>
              <w:rPr>
                <w:rFonts w:ascii="宋体" w:eastAsia="宋体" w:hAnsi="宋体" w:cs="宋体" w:hint="eastAsia"/>
                <w:color w:val="000000"/>
              </w:rPr>
              <w:t>名称</w:t>
            </w:r>
          </w:p>
        </w:tc>
        <w:tc>
          <w:tcPr>
            <w:tcW w:w="2201" w:type="dxa"/>
            <w:noWrap/>
            <w:vAlign w:val="center"/>
          </w:tcPr>
          <w:p w:rsidR="00CA56E3" w:rsidRDefault="005E521A">
            <w:pPr>
              <w:jc w:val="center"/>
              <w:rPr>
                <w:rFonts w:ascii="宋体" w:eastAsia="宋体" w:hAnsi="宋体" w:cs="宋体"/>
                <w:color w:val="000000"/>
              </w:rPr>
            </w:pPr>
            <w:r>
              <w:rPr>
                <w:rFonts w:ascii="宋体" w:eastAsia="宋体" w:hAnsi="宋体" w:cs="宋体" w:hint="eastAsia"/>
                <w:color w:val="000000"/>
              </w:rPr>
              <w:t>规格和型号</w:t>
            </w:r>
          </w:p>
        </w:tc>
        <w:tc>
          <w:tcPr>
            <w:tcW w:w="709" w:type="dxa"/>
            <w:noWrap/>
            <w:vAlign w:val="center"/>
          </w:tcPr>
          <w:p w:rsidR="00CA56E3" w:rsidRDefault="005E521A">
            <w:pPr>
              <w:jc w:val="center"/>
              <w:rPr>
                <w:rFonts w:ascii="宋体" w:eastAsia="宋体" w:hAnsi="宋体" w:cs="宋体"/>
                <w:color w:val="000000"/>
              </w:rPr>
            </w:pPr>
            <w:r>
              <w:rPr>
                <w:rFonts w:ascii="宋体" w:eastAsia="宋体" w:hAnsi="宋体" w:cs="宋体" w:hint="eastAsia"/>
                <w:color w:val="000000"/>
              </w:rPr>
              <w:t>单位</w:t>
            </w:r>
          </w:p>
        </w:tc>
        <w:tc>
          <w:tcPr>
            <w:tcW w:w="709" w:type="dxa"/>
            <w:noWrap/>
            <w:vAlign w:val="center"/>
          </w:tcPr>
          <w:p w:rsidR="00CA56E3" w:rsidRDefault="005E521A">
            <w:pPr>
              <w:jc w:val="center"/>
              <w:rPr>
                <w:rFonts w:ascii="宋体" w:eastAsia="宋体" w:hAnsi="宋体" w:cs="宋体"/>
                <w:color w:val="000000"/>
              </w:rPr>
            </w:pPr>
            <w:r>
              <w:rPr>
                <w:rFonts w:ascii="宋体" w:eastAsia="宋体" w:hAnsi="宋体" w:cs="宋体" w:hint="eastAsia"/>
                <w:color w:val="000000"/>
              </w:rPr>
              <w:t>数量</w:t>
            </w:r>
          </w:p>
        </w:tc>
        <w:tc>
          <w:tcPr>
            <w:tcW w:w="1559" w:type="dxa"/>
            <w:noWrap/>
            <w:vAlign w:val="center"/>
          </w:tcPr>
          <w:p w:rsidR="00CA56E3" w:rsidRDefault="005E521A">
            <w:pPr>
              <w:jc w:val="center"/>
              <w:rPr>
                <w:rFonts w:ascii="宋体" w:eastAsia="宋体" w:hAnsi="宋体" w:cs="宋体"/>
                <w:color w:val="000000"/>
              </w:rPr>
            </w:pPr>
            <w:r>
              <w:rPr>
                <w:rFonts w:ascii="宋体" w:eastAsia="宋体" w:hAnsi="宋体" w:cs="宋体" w:hint="eastAsia"/>
                <w:color w:val="000000"/>
              </w:rPr>
              <w:t>生产厂家</w:t>
            </w:r>
          </w:p>
        </w:tc>
        <w:tc>
          <w:tcPr>
            <w:tcW w:w="616" w:type="dxa"/>
            <w:noWrap/>
            <w:vAlign w:val="center"/>
          </w:tcPr>
          <w:p w:rsidR="00CA56E3" w:rsidRDefault="00CA56E3">
            <w:pPr>
              <w:jc w:val="center"/>
              <w:rPr>
                <w:rFonts w:ascii="宋体" w:eastAsia="宋体" w:hAnsi="宋体" w:cs="宋体"/>
                <w:color w:val="000000"/>
              </w:rPr>
            </w:pPr>
          </w:p>
        </w:tc>
      </w:tr>
      <w:tr w:rsidR="00CA56E3">
        <w:trPr>
          <w:trHeight w:val="397"/>
        </w:trPr>
        <w:tc>
          <w:tcPr>
            <w:tcW w:w="741" w:type="dxa"/>
            <w:noWrap/>
            <w:vAlign w:val="center"/>
          </w:tcPr>
          <w:p w:rsidR="00CA56E3" w:rsidRDefault="005E521A">
            <w:pPr>
              <w:jc w:val="center"/>
              <w:rPr>
                <w:rFonts w:ascii="宋体" w:eastAsia="宋体" w:hAnsi="宋体" w:cs="宋体"/>
                <w:color w:val="000000"/>
              </w:rPr>
            </w:pPr>
            <w:r>
              <w:rPr>
                <w:rFonts w:ascii="宋体" w:eastAsia="宋体" w:hAnsi="宋体" w:cs="宋体" w:hint="eastAsia"/>
                <w:color w:val="000000"/>
              </w:rPr>
              <w:t>1</w:t>
            </w:r>
          </w:p>
        </w:tc>
        <w:tc>
          <w:tcPr>
            <w:tcW w:w="2213" w:type="dxa"/>
            <w:noWrap/>
            <w:vAlign w:val="center"/>
          </w:tcPr>
          <w:p w:rsidR="00CA56E3" w:rsidRDefault="005E521A">
            <w:pPr>
              <w:spacing w:line="360" w:lineRule="auto"/>
              <w:jc w:val="center"/>
              <w:rPr>
                <w:rFonts w:ascii="宋体" w:eastAsia="宋体" w:hAnsi="宋体" w:cs="宋体"/>
                <w:color w:val="000000"/>
              </w:rPr>
            </w:pPr>
            <w:r>
              <w:rPr>
                <w:rFonts w:ascii="宋体" w:eastAsia="宋体" w:hAnsi="宋体" w:hint="eastAsia"/>
              </w:rPr>
              <w:t>机械密封</w:t>
            </w:r>
          </w:p>
        </w:tc>
        <w:tc>
          <w:tcPr>
            <w:tcW w:w="2201" w:type="dxa"/>
            <w:noWrap/>
            <w:vAlign w:val="center"/>
          </w:tcPr>
          <w:p w:rsidR="00CA56E3" w:rsidRDefault="00CA56E3">
            <w:pPr>
              <w:jc w:val="center"/>
              <w:rPr>
                <w:rFonts w:ascii="宋体" w:eastAsia="宋体" w:hAnsi="宋体" w:cs="宋体"/>
                <w:color w:val="000000"/>
              </w:rPr>
            </w:pPr>
          </w:p>
        </w:tc>
        <w:tc>
          <w:tcPr>
            <w:tcW w:w="709" w:type="dxa"/>
            <w:noWrap/>
            <w:vAlign w:val="center"/>
          </w:tcPr>
          <w:p w:rsidR="00CA56E3" w:rsidRDefault="00CA56E3">
            <w:pPr>
              <w:jc w:val="center"/>
              <w:rPr>
                <w:rFonts w:ascii="宋体" w:eastAsia="宋体" w:hAnsi="宋体" w:cs="宋体"/>
                <w:color w:val="000000"/>
              </w:rPr>
            </w:pPr>
          </w:p>
        </w:tc>
        <w:tc>
          <w:tcPr>
            <w:tcW w:w="709" w:type="dxa"/>
            <w:noWrap/>
            <w:vAlign w:val="center"/>
          </w:tcPr>
          <w:p w:rsidR="00CA56E3" w:rsidRDefault="00CA56E3">
            <w:pPr>
              <w:jc w:val="center"/>
              <w:rPr>
                <w:rFonts w:ascii="宋体" w:eastAsia="宋体" w:hAnsi="宋体" w:cs="宋体"/>
                <w:color w:val="000000"/>
              </w:rPr>
            </w:pPr>
          </w:p>
        </w:tc>
        <w:tc>
          <w:tcPr>
            <w:tcW w:w="1559" w:type="dxa"/>
            <w:noWrap/>
            <w:vAlign w:val="center"/>
          </w:tcPr>
          <w:p w:rsidR="00CA56E3" w:rsidRDefault="005E521A">
            <w:pPr>
              <w:jc w:val="center"/>
              <w:rPr>
                <w:rFonts w:ascii="宋体" w:eastAsia="宋体" w:hAnsi="宋体" w:cs="宋体"/>
                <w:color w:val="000000"/>
              </w:rPr>
            </w:pPr>
            <w:r>
              <w:rPr>
                <w:rFonts w:ascii="宋体" w:eastAsia="宋体" w:hAnsi="宋体" w:hint="eastAsia"/>
              </w:rPr>
              <w:t>博格</w:t>
            </w:r>
            <w:proofErr w:type="gramStart"/>
            <w:r>
              <w:rPr>
                <w:rFonts w:ascii="宋体" w:eastAsia="宋体" w:hAnsi="宋体" w:hint="eastAsia"/>
              </w:rPr>
              <w:t>曼</w:t>
            </w:r>
            <w:proofErr w:type="gramEnd"/>
          </w:p>
        </w:tc>
        <w:tc>
          <w:tcPr>
            <w:tcW w:w="616" w:type="dxa"/>
            <w:noWrap/>
            <w:vAlign w:val="center"/>
          </w:tcPr>
          <w:p w:rsidR="00CA56E3" w:rsidRDefault="00CA56E3">
            <w:pPr>
              <w:jc w:val="center"/>
              <w:rPr>
                <w:rFonts w:ascii="宋体" w:eastAsia="宋体" w:hAnsi="宋体" w:cs="宋体"/>
                <w:color w:val="000000"/>
              </w:rPr>
            </w:pPr>
          </w:p>
        </w:tc>
      </w:tr>
      <w:tr w:rsidR="00CA56E3">
        <w:trPr>
          <w:trHeight w:val="397"/>
        </w:trPr>
        <w:tc>
          <w:tcPr>
            <w:tcW w:w="741" w:type="dxa"/>
            <w:noWrap/>
            <w:vAlign w:val="center"/>
          </w:tcPr>
          <w:p w:rsidR="00CA56E3" w:rsidRDefault="005E521A">
            <w:pPr>
              <w:jc w:val="center"/>
              <w:rPr>
                <w:rFonts w:ascii="宋体" w:eastAsia="宋体" w:hAnsi="宋体" w:cs="宋体"/>
                <w:color w:val="000000"/>
              </w:rPr>
            </w:pPr>
            <w:r>
              <w:rPr>
                <w:rFonts w:ascii="宋体" w:eastAsia="宋体" w:hAnsi="宋体" w:cs="宋体" w:hint="eastAsia"/>
                <w:color w:val="000000"/>
              </w:rPr>
              <w:t>2</w:t>
            </w:r>
          </w:p>
        </w:tc>
        <w:tc>
          <w:tcPr>
            <w:tcW w:w="2213" w:type="dxa"/>
            <w:noWrap/>
            <w:vAlign w:val="center"/>
          </w:tcPr>
          <w:p w:rsidR="00CA56E3" w:rsidRDefault="005E521A">
            <w:pPr>
              <w:spacing w:line="360" w:lineRule="auto"/>
              <w:jc w:val="center"/>
              <w:rPr>
                <w:rFonts w:ascii="宋体" w:eastAsia="宋体" w:hAnsi="宋体" w:cs="宋体"/>
                <w:color w:val="000000"/>
              </w:rPr>
            </w:pPr>
            <w:r>
              <w:rPr>
                <w:rFonts w:ascii="宋体" w:eastAsia="宋体" w:hAnsi="宋体" w:hint="eastAsia"/>
              </w:rPr>
              <w:t>垫片</w:t>
            </w:r>
          </w:p>
        </w:tc>
        <w:tc>
          <w:tcPr>
            <w:tcW w:w="2201" w:type="dxa"/>
            <w:noWrap/>
            <w:vAlign w:val="center"/>
          </w:tcPr>
          <w:p w:rsidR="00CA56E3" w:rsidRDefault="00CA56E3">
            <w:pPr>
              <w:jc w:val="center"/>
              <w:rPr>
                <w:rFonts w:ascii="宋体" w:eastAsia="宋体" w:hAnsi="宋体" w:cs="宋体"/>
                <w:color w:val="000000"/>
              </w:rPr>
            </w:pPr>
          </w:p>
        </w:tc>
        <w:tc>
          <w:tcPr>
            <w:tcW w:w="709" w:type="dxa"/>
            <w:noWrap/>
            <w:vAlign w:val="center"/>
          </w:tcPr>
          <w:p w:rsidR="00CA56E3" w:rsidRDefault="00CA56E3">
            <w:pPr>
              <w:jc w:val="center"/>
              <w:rPr>
                <w:rFonts w:ascii="宋体" w:eastAsia="宋体" w:hAnsi="宋体" w:cs="宋体"/>
                <w:color w:val="000000"/>
              </w:rPr>
            </w:pPr>
          </w:p>
        </w:tc>
        <w:tc>
          <w:tcPr>
            <w:tcW w:w="709" w:type="dxa"/>
            <w:noWrap/>
            <w:vAlign w:val="center"/>
          </w:tcPr>
          <w:p w:rsidR="00CA56E3" w:rsidRDefault="00CA56E3">
            <w:pPr>
              <w:jc w:val="center"/>
              <w:rPr>
                <w:rFonts w:ascii="宋体" w:eastAsia="宋体" w:hAnsi="宋体" w:cs="宋体"/>
                <w:color w:val="000000"/>
              </w:rPr>
            </w:pPr>
          </w:p>
        </w:tc>
        <w:tc>
          <w:tcPr>
            <w:tcW w:w="1559" w:type="dxa"/>
            <w:noWrap/>
            <w:vAlign w:val="center"/>
          </w:tcPr>
          <w:p w:rsidR="00CA56E3" w:rsidRDefault="00CA56E3">
            <w:pPr>
              <w:jc w:val="center"/>
              <w:rPr>
                <w:rFonts w:ascii="宋体" w:eastAsia="宋体" w:hAnsi="宋体" w:cs="宋体"/>
                <w:color w:val="000000"/>
              </w:rPr>
            </w:pPr>
          </w:p>
        </w:tc>
        <w:tc>
          <w:tcPr>
            <w:tcW w:w="616" w:type="dxa"/>
            <w:noWrap/>
            <w:vAlign w:val="center"/>
          </w:tcPr>
          <w:p w:rsidR="00CA56E3" w:rsidRDefault="00CA56E3">
            <w:pPr>
              <w:jc w:val="center"/>
              <w:rPr>
                <w:rFonts w:ascii="宋体" w:eastAsia="宋体" w:hAnsi="宋体" w:cs="宋体"/>
                <w:color w:val="000000"/>
              </w:rPr>
            </w:pPr>
          </w:p>
        </w:tc>
      </w:tr>
      <w:tr w:rsidR="00CA56E3">
        <w:trPr>
          <w:trHeight w:val="397"/>
        </w:trPr>
        <w:tc>
          <w:tcPr>
            <w:tcW w:w="741" w:type="dxa"/>
            <w:noWrap/>
            <w:vAlign w:val="center"/>
          </w:tcPr>
          <w:p w:rsidR="00CA56E3" w:rsidRDefault="005E521A">
            <w:pPr>
              <w:jc w:val="center"/>
              <w:rPr>
                <w:rFonts w:ascii="宋体" w:eastAsia="宋体" w:hAnsi="宋体" w:cs="宋体"/>
                <w:color w:val="000000"/>
              </w:rPr>
            </w:pPr>
            <w:r>
              <w:rPr>
                <w:rFonts w:ascii="宋体" w:eastAsia="宋体" w:hAnsi="宋体" w:cs="宋体" w:hint="eastAsia"/>
                <w:color w:val="000000"/>
              </w:rPr>
              <w:lastRenderedPageBreak/>
              <w:t>3</w:t>
            </w:r>
          </w:p>
        </w:tc>
        <w:tc>
          <w:tcPr>
            <w:tcW w:w="2213" w:type="dxa"/>
            <w:noWrap/>
            <w:vAlign w:val="center"/>
          </w:tcPr>
          <w:p w:rsidR="00CA56E3" w:rsidRDefault="005E521A">
            <w:pPr>
              <w:spacing w:line="360" w:lineRule="auto"/>
              <w:jc w:val="center"/>
              <w:rPr>
                <w:rFonts w:ascii="宋体" w:eastAsia="宋体" w:hAnsi="宋体" w:cs="宋体"/>
                <w:color w:val="000000"/>
              </w:rPr>
            </w:pPr>
            <w:r>
              <w:rPr>
                <w:rFonts w:ascii="宋体" w:eastAsia="宋体" w:hAnsi="宋体" w:cs="宋体" w:hint="eastAsia"/>
                <w:color w:val="000000"/>
              </w:rPr>
              <w:t>......</w:t>
            </w:r>
          </w:p>
        </w:tc>
        <w:tc>
          <w:tcPr>
            <w:tcW w:w="2201" w:type="dxa"/>
            <w:noWrap/>
            <w:vAlign w:val="center"/>
          </w:tcPr>
          <w:p w:rsidR="00CA56E3" w:rsidRDefault="00CA56E3">
            <w:pPr>
              <w:jc w:val="center"/>
              <w:rPr>
                <w:rFonts w:ascii="宋体" w:eastAsia="宋体" w:hAnsi="宋体" w:cs="宋体"/>
                <w:color w:val="000000"/>
              </w:rPr>
            </w:pPr>
          </w:p>
        </w:tc>
        <w:tc>
          <w:tcPr>
            <w:tcW w:w="709" w:type="dxa"/>
            <w:noWrap/>
            <w:vAlign w:val="center"/>
          </w:tcPr>
          <w:p w:rsidR="00CA56E3" w:rsidRDefault="00CA56E3">
            <w:pPr>
              <w:jc w:val="center"/>
              <w:rPr>
                <w:rFonts w:ascii="宋体" w:eastAsia="宋体" w:hAnsi="宋体" w:cs="宋体"/>
                <w:color w:val="000000"/>
              </w:rPr>
            </w:pPr>
          </w:p>
        </w:tc>
        <w:tc>
          <w:tcPr>
            <w:tcW w:w="709" w:type="dxa"/>
            <w:noWrap/>
            <w:vAlign w:val="center"/>
          </w:tcPr>
          <w:p w:rsidR="00CA56E3" w:rsidRDefault="00CA56E3">
            <w:pPr>
              <w:jc w:val="center"/>
              <w:rPr>
                <w:rFonts w:ascii="宋体" w:eastAsia="宋体" w:hAnsi="宋体" w:cs="宋体"/>
                <w:color w:val="000000"/>
              </w:rPr>
            </w:pPr>
          </w:p>
        </w:tc>
        <w:tc>
          <w:tcPr>
            <w:tcW w:w="1559" w:type="dxa"/>
            <w:noWrap/>
            <w:vAlign w:val="center"/>
          </w:tcPr>
          <w:p w:rsidR="00CA56E3" w:rsidRDefault="00CA56E3">
            <w:pPr>
              <w:jc w:val="center"/>
              <w:rPr>
                <w:rFonts w:ascii="宋体" w:eastAsia="宋体" w:hAnsi="宋体" w:cs="宋体"/>
                <w:color w:val="000000"/>
              </w:rPr>
            </w:pPr>
          </w:p>
        </w:tc>
        <w:tc>
          <w:tcPr>
            <w:tcW w:w="616" w:type="dxa"/>
            <w:noWrap/>
            <w:vAlign w:val="center"/>
          </w:tcPr>
          <w:p w:rsidR="00CA56E3" w:rsidRDefault="00CA56E3">
            <w:pPr>
              <w:jc w:val="center"/>
              <w:rPr>
                <w:rFonts w:ascii="宋体" w:eastAsia="宋体" w:hAnsi="宋体" w:cs="宋体"/>
                <w:color w:val="000000"/>
              </w:rPr>
            </w:pPr>
          </w:p>
        </w:tc>
      </w:tr>
      <w:tr w:rsidR="00CA56E3">
        <w:trPr>
          <w:trHeight w:val="397"/>
        </w:trPr>
        <w:tc>
          <w:tcPr>
            <w:tcW w:w="741" w:type="dxa"/>
            <w:noWrap/>
            <w:vAlign w:val="center"/>
          </w:tcPr>
          <w:p w:rsidR="00CA56E3" w:rsidRDefault="005E521A">
            <w:pPr>
              <w:jc w:val="center"/>
              <w:rPr>
                <w:rFonts w:ascii="宋体" w:eastAsia="宋体" w:hAnsi="宋体" w:cs="宋体"/>
                <w:color w:val="000000"/>
              </w:rPr>
            </w:pPr>
            <w:r>
              <w:rPr>
                <w:rFonts w:ascii="宋体" w:eastAsia="宋体" w:hAnsi="宋体" w:cs="宋体" w:hint="eastAsia"/>
                <w:color w:val="000000"/>
              </w:rPr>
              <w:t>4</w:t>
            </w:r>
          </w:p>
        </w:tc>
        <w:tc>
          <w:tcPr>
            <w:tcW w:w="2213" w:type="dxa"/>
            <w:noWrap/>
            <w:vAlign w:val="center"/>
          </w:tcPr>
          <w:p w:rsidR="00CA56E3" w:rsidRDefault="00CA56E3">
            <w:pPr>
              <w:jc w:val="center"/>
              <w:rPr>
                <w:rFonts w:ascii="宋体" w:eastAsia="宋体" w:hAnsi="宋体" w:cs="宋体"/>
                <w:color w:val="000000"/>
              </w:rPr>
            </w:pPr>
          </w:p>
        </w:tc>
        <w:tc>
          <w:tcPr>
            <w:tcW w:w="2201" w:type="dxa"/>
            <w:noWrap/>
            <w:vAlign w:val="center"/>
          </w:tcPr>
          <w:p w:rsidR="00CA56E3" w:rsidRDefault="00CA56E3">
            <w:pPr>
              <w:jc w:val="center"/>
              <w:rPr>
                <w:rFonts w:ascii="宋体" w:eastAsia="宋体" w:hAnsi="宋体" w:cs="宋体"/>
                <w:color w:val="000000"/>
              </w:rPr>
            </w:pPr>
          </w:p>
        </w:tc>
        <w:tc>
          <w:tcPr>
            <w:tcW w:w="709" w:type="dxa"/>
            <w:noWrap/>
            <w:vAlign w:val="center"/>
          </w:tcPr>
          <w:p w:rsidR="00CA56E3" w:rsidRDefault="00CA56E3">
            <w:pPr>
              <w:jc w:val="center"/>
              <w:rPr>
                <w:rFonts w:ascii="宋体" w:eastAsia="宋体" w:hAnsi="宋体" w:cs="宋体"/>
                <w:color w:val="000000"/>
              </w:rPr>
            </w:pPr>
          </w:p>
        </w:tc>
        <w:tc>
          <w:tcPr>
            <w:tcW w:w="709" w:type="dxa"/>
            <w:noWrap/>
            <w:vAlign w:val="center"/>
          </w:tcPr>
          <w:p w:rsidR="00CA56E3" w:rsidRDefault="00CA56E3">
            <w:pPr>
              <w:jc w:val="center"/>
              <w:rPr>
                <w:rFonts w:ascii="宋体" w:eastAsia="宋体" w:hAnsi="宋体" w:cs="宋体"/>
                <w:color w:val="000000"/>
              </w:rPr>
            </w:pPr>
          </w:p>
        </w:tc>
        <w:tc>
          <w:tcPr>
            <w:tcW w:w="1559" w:type="dxa"/>
            <w:noWrap/>
            <w:vAlign w:val="center"/>
          </w:tcPr>
          <w:p w:rsidR="00CA56E3" w:rsidRDefault="00CA56E3">
            <w:pPr>
              <w:jc w:val="center"/>
              <w:rPr>
                <w:rFonts w:ascii="宋体" w:eastAsia="宋体" w:hAnsi="宋体" w:cs="宋体"/>
                <w:color w:val="000000"/>
              </w:rPr>
            </w:pPr>
          </w:p>
        </w:tc>
        <w:tc>
          <w:tcPr>
            <w:tcW w:w="616" w:type="dxa"/>
            <w:noWrap/>
            <w:vAlign w:val="center"/>
          </w:tcPr>
          <w:p w:rsidR="00CA56E3" w:rsidRDefault="00CA56E3">
            <w:pPr>
              <w:jc w:val="center"/>
              <w:rPr>
                <w:rFonts w:ascii="宋体" w:eastAsia="宋体" w:hAnsi="宋体" w:cs="宋体"/>
                <w:color w:val="000000"/>
              </w:rPr>
            </w:pPr>
          </w:p>
        </w:tc>
      </w:tr>
      <w:tr w:rsidR="00CA56E3">
        <w:trPr>
          <w:trHeight w:val="397"/>
        </w:trPr>
        <w:tc>
          <w:tcPr>
            <w:tcW w:w="741" w:type="dxa"/>
            <w:noWrap/>
            <w:vAlign w:val="center"/>
          </w:tcPr>
          <w:p w:rsidR="00CA56E3" w:rsidRDefault="005E521A">
            <w:pPr>
              <w:jc w:val="center"/>
              <w:rPr>
                <w:rFonts w:ascii="宋体" w:eastAsia="宋体" w:hAnsi="宋体" w:cs="宋体"/>
                <w:color w:val="000000"/>
              </w:rPr>
            </w:pPr>
            <w:r>
              <w:rPr>
                <w:rFonts w:ascii="宋体" w:eastAsia="宋体" w:hAnsi="宋体" w:cs="宋体" w:hint="eastAsia"/>
                <w:color w:val="000000"/>
              </w:rPr>
              <w:t>5</w:t>
            </w:r>
          </w:p>
        </w:tc>
        <w:tc>
          <w:tcPr>
            <w:tcW w:w="2213" w:type="dxa"/>
            <w:noWrap/>
            <w:vAlign w:val="center"/>
          </w:tcPr>
          <w:p w:rsidR="00CA56E3" w:rsidRDefault="00CA56E3">
            <w:pPr>
              <w:jc w:val="center"/>
              <w:rPr>
                <w:rFonts w:ascii="宋体" w:eastAsia="宋体" w:hAnsi="宋体" w:cs="宋体"/>
                <w:color w:val="000000"/>
              </w:rPr>
            </w:pPr>
          </w:p>
        </w:tc>
        <w:tc>
          <w:tcPr>
            <w:tcW w:w="2201" w:type="dxa"/>
            <w:noWrap/>
            <w:vAlign w:val="center"/>
          </w:tcPr>
          <w:p w:rsidR="00CA56E3" w:rsidRDefault="00CA56E3">
            <w:pPr>
              <w:jc w:val="center"/>
              <w:rPr>
                <w:rFonts w:ascii="宋体" w:eastAsia="宋体" w:hAnsi="宋体" w:cs="宋体"/>
                <w:color w:val="000000"/>
              </w:rPr>
            </w:pPr>
          </w:p>
        </w:tc>
        <w:tc>
          <w:tcPr>
            <w:tcW w:w="709" w:type="dxa"/>
            <w:noWrap/>
            <w:vAlign w:val="center"/>
          </w:tcPr>
          <w:p w:rsidR="00CA56E3" w:rsidRDefault="00CA56E3">
            <w:pPr>
              <w:jc w:val="center"/>
              <w:rPr>
                <w:rFonts w:ascii="宋体" w:eastAsia="宋体" w:hAnsi="宋体" w:cs="宋体"/>
                <w:color w:val="000000"/>
              </w:rPr>
            </w:pPr>
          </w:p>
        </w:tc>
        <w:tc>
          <w:tcPr>
            <w:tcW w:w="709" w:type="dxa"/>
            <w:noWrap/>
            <w:vAlign w:val="center"/>
          </w:tcPr>
          <w:p w:rsidR="00CA56E3" w:rsidRDefault="00CA56E3">
            <w:pPr>
              <w:jc w:val="center"/>
              <w:rPr>
                <w:rFonts w:ascii="宋体" w:eastAsia="宋体" w:hAnsi="宋体" w:cs="宋体"/>
                <w:color w:val="000000"/>
              </w:rPr>
            </w:pPr>
          </w:p>
        </w:tc>
        <w:tc>
          <w:tcPr>
            <w:tcW w:w="1559" w:type="dxa"/>
            <w:noWrap/>
            <w:vAlign w:val="center"/>
          </w:tcPr>
          <w:p w:rsidR="00CA56E3" w:rsidRDefault="00CA56E3">
            <w:pPr>
              <w:jc w:val="center"/>
              <w:rPr>
                <w:rFonts w:ascii="宋体" w:eastAsia="宋体" w:hAnsi="宋体" w:cs="宋体"/>
                <w:color w:val="000000"/>
              </w:rPr>
            </w:pPr>
          </w:p>
        </w:tc>
        <w:tc>
          <w:tcPr>
            <w:tcW w:w="616" w:type="dxa"/>
            <w:noWrap/>
            <w:vAlign w:val="center"/>
          </w:tcPr>
          <w:p w:rsidR="00CA56E3" w:rsidRDefault="00CA56E3">
            <w:pPr>
              <w:jc w:val="center"/>
              <w:rPr>
                <w:rFonts w:ascii="宋体" w:eastAsia="宋体" w:hAnsi="宋体" w:cs="宋体"/>
                <w:color w:val="000000"/>
              </w:rPr>
            </w:pPr>
          </w:p>
        </w:tc>
      </w:tr>
      <w:tr w:rsidR="00CA56E3">
        <w:trPr>
          <w:trHeight w:val="397"/>
        </w:trPr>
        <w:tc>
          <w:tcPr>
            <w:tcW w:w="741" w:type="dxa"/>
            <w:noWrap/>
            <w:vAlign w:val="center"/>
          </w:tcPr>
          <w:p w:rsidR="00CA56E3" w:rsidRDefault="005E521A">
            <w:pPr>
              <w:jc w:val="center"/>
              <w:rPr>
                <w:rFonts w:ascii="宋体" w:eastAsia="宋体" w:hAnsi="宋体" w:cs="宋体"/>
                <w:color w:val="000000"/>
              </w:rPr>
            </w:pPr>
            <w:r>
              <w:rPr>
                <w:rFonts w:ascii="宋体" w:eastAsia="宋体" w:hAnsi="宋体" w:cs="宋体" w:hint="eastAsia"/>
                <w:color w:val="000000"/>
              </w:rPr>
              <w:t>6</w:t>
            </w:r>
          </w:p>
        </w:tc>
        <w:tc>
          <w:tcPr>
            <w:tcW w:w="2213" w:type="dxa"/>
            <w:noWrap/>
            <w:vAlign w:val="center"/>
          </w:tcPr>
          <w:p w:rsidR="00CA56E3" w:rsidRDefault="00CA56E3">
            <w:pPr>
              <w:jc w:val="center"/>
              <w:rPr>
                <w:rFonts w:ascii="宋体" w:eastAsia="宋体" w:hAnsi="宋体" w:cs="宋体"/>
                <w:color w:val="000000"/>
              </w:rPr>
            </w:pPr>
          </w:p>
        </w:tc>
        <w:tc>
          <w:tcPr>
            <w:tcW w:w="2201" w:type="dxa"/>
            <w:noWrap/>
            <w:vAlign w:val="center"/>
          </w:tcPr>
          <w:p w:rsidR="00CA56E3" w:rsidRDefault="00CA56E3">
            <w:pPr>
              <w:jc w:val="center"/>
              <w:rPr>
                <w:rFonts w:ascii="宋体" w:eastAsia="宋体" w:hAnsi="宋体" w:cs="宋体"/>
                <w:color w:val="000000"/>
              </w:rPr>
            </w:pPr>
          </w:p>
        </w:tc>
        <w:tc>
          <w:tcPr>
            <w:tcW w:w="709" w:type="dxa"/>
            <w:noWrap/>
            <w:vAlign w:val="center"/>
          </w:tcPr>
          <w:p w:rsidR="00CA56E3" w:rsidRDefault="00CA56E3">
            <w:pPr>
              <w:jc w:val="center"/>
              <w:rPr>
                <w:rFonts w:ascii="宋体" w:eastAsia="宋体" w:hAnsi="宋体" w:cs="宋体"/>
                <w:color w:val="000000"/>
              </w:rPr>
            </w:pPr>
          </w:p>
        </w:tc>
        <w:tc>
          <w:tcPr>
            <w:tcW w:w="709" w:type="dxa"/>
            <w:noWrap/>
            <w:vAlign w:val="center"/>
          </w:tcPr>
          <w:p w:rsidR="00CA56E3" w:rsidRDefault="00CA56E3">
            <w:pPr>
              <w:jc w:val="center"/>
              <w:rPr>
                <w:rFonts w:ascii="宋体" w:eastAsia="宋体" w:hAnsi="宋体" w:cs="宋体"/>
                <w:color w:val="000000"/>
              </w:rPr>
            </w:pPr>
          </w:p>
        </w:tc>
        <w:tc>
          <w:tcPr>
            <w:tcW w:w="1559" w:type="dxa"/>
            <w:noWrap/>
            <w:vAlign w:val="center"/>
          </w:tcPr>
          <w:p w:rsidR="00CA56E3" w:rsidRDefault="00CA56E3">
            <w:pPr>
              <w:jc w:val="center"/>
              <w:rPr>
                <w:rFonts w:ascii="宋体" w:eastAsia="宋体" w:hAnsi="宋体" w:cs="宋体"/>
                <w:color w:val="000000"/>
              </w:rPr>
            </w:pPr>
          </w:p>
        </w:tc>
        <w:tc>
          <w:tcPr>
            <w:tcW w:w="616" w:type="dxa"/>
            <w:noWrap/>
            <w:vAlign w:val="center"/>
          </w:tcPr>
          <w:p w:rsidR="00CA56E3" w:rsidRDefault="00CA56E3">
            <w:pPr>
              <w:jc w:val="center"/>
              <w:rPr>
                <w:rFonts w:ascii="宋体" w:eastAsia="宋体" w:hAnsi="宋体" w:cs="宋体"/>
                <w:color w:val="000000"/>
              </w:rPr>
            </w:pPr>
          </w:p>
        </w:tc>
      </w:tr>
      <w:tr w:rsidR="00CA56E3">
        <w:trPr>
          <w:trHeight w:val="397"/>
        </w:trPr>
        <w:tc>
          <w:tcPr>
            <w:tcW w:w="741" w:type="dxa"/>
            <w:noWrap/>
            <w:vAlign w:val="center"/>
          </w:tcPr>
          <w:p w:rsidR="00CA56E3" w:rsidRDefault="005E521A">
            <w:pPr>
              <w:jc w:val="center"/>
              <w:rPr>
                <w:rFonts w:ascii="宋体" w:eastAsia="宋体" w:hAnsi="宋体" w:cs="宋体"/>
                <w:color w:val="000000"/>
              </w:rPr>
            </w:pPr>
            <w:r>
              <w:rPr>
                <w:rFonts w:ascii="宋体" w:eastAsia="宋体" w:hAnsi="宋体" w:cs="宋体"/>
                <w:color w:val="000000"/>
              </w:rPr>
              <w:t>7</w:t>
            </w:r>
          </w:p>
        </w:tc>
        <w:tc>
          <w:tcPr>
            <w:tcW w:w="2213" w:type="dxa"/>
            <w:noWrap/>
            <w:vAlign w:val="center"/>
          </w:tcPr>
          <w:p w:rsidR="00CA56E3" w:rsidRDefault="00CA56E3">
            <w:pPr>
              <w:jc w:val="center"/>
              <w:rPr>
                <w:rFonts w:ascii="宋体" w:eastAsia="宋体" w:hAnsi="宋体" w:cs="宋体"/>
                <w:color w:val="000000"/>
              </w:rPr>
            </w:pPr>
          </w:p>
        </w:tc>
        <w:tc>
          <w:tcPr>
            <w:tcW w:w="2201" w:type="dxa"/>
            <w:noWrap/>
            <w:vAlign w:val="center"/>
          </w:tcPr>
          <w:p w:rsidR="00CA56E3" w:rsidRDefault="00CA56E3">
            <w:pPr>
              <w:jc w:val="center"/>
              <w:rPr>
                <w:rFonts w:ascii="宋体" w:eastAsia="宋体" w:hAnsi="宋体" w:cs="宋体"/>
                <w:color w:val="000000"/>
              </w:rPr>
            </w:pPr>
          </w:p>
        </w:tc>
        <w:tc>
          <w:tcPr>
            <w:tcW w:w="709" w:type="dxa"/>
            <w:noWrap/>
            <w:vAlign w:val="center"/>
          </w:tcPr>
          <w:p w:rsidR="00CA56E3" w:rsidRDefault="00CA56E3">
            <w:pPr>
              <w:jc w:val="center"/>
              <w:rPr>
                <w:rFonts w:ascii="宋体" w:eastAsia="宋体" w:hAnsi="宋体" w:cs="宋体"/>
                <w:color w:val="000000"/>
              </w:rPr>
            </w:pPr>
          </w:p>
        </w:tc>
        <w:tc>
          <w:tcPr>
            <w:tcW w:w="709" w:type="dxa"/>
            <w:noWrap/>
            <w:vAlign w:val="center"/>
          </w:tcPr>
          <w:p w:rsidR="00CA56E3" w:rsidRDefault="00CA56E3">
            <w:pPr>
              <w:jc w:val="center"/>
              <w:rPr>
                <w:rFonts w:ascii="宋体" w:eastAsia="宋体" w:hAnsi="宋体" w:cs="宋体"/>
                <w:color w:val="000000"/>
              </w:rPr>
            </w:pPr>
          </w:p>
        </w:tc>
        <w:tc>
          <w:tcPr>
            <w:tcW w:w="1559" w:type="dxa"/>
            <w:noWrap/>
            <w:vAlign w:val="center"/>
          </w:tcPr>
          <w:p w:rsidR="00CA56E3" w:rsidRDefault="00CA56E3">
            <w:pPr>
              <w:jc w:val="center"/>
              <w:rPr>
                <w:rFonts w:ascii="宋体" w:eastAsia="宋体" w:hAnsi="宋体" w:cs="宋体"/>
                <w:color w:val="000000"/>
              </w:rPr>
            </w:pPr>
          </w:p>
        </w:tc>
        <w:tc>
          <w:tcPr>
            <w:tcW w:w="616" w:type="dxa"/>
            <w:noWrap/>
            <w:vAlign w:val="center"/>
          </w:tcPr>
          <w:p w:rsidR="00CA56E3" w:rsidRDefault="00CA56E3">
            <w:pPr>
              <w:jc w:val="center"/>
              <w:rPr>
                <w:rFonts w:ascii="宋体" w:eastAsia="宋体" w:hAnsi="宋体" w:cs="宋体"/>
                <w:color w:val="000000"/>
              </w:rPr>
            </w:pPr>
          </w:p>
        </w:tc>
      </w:tr>
    </w:tbl>
    <w:p w:rsidR="00CA56E3" w:rsidRDefault="005E521A">
      <w:pPr>
        <w:numPr>
          <w:ilvl w:val="0"/>
          <w:numId w:val="3"/>
        </w:numPr>
        <w:spacing w:line="360" w:lineRule="auto"/>
        <w:rPr>
          <w:rFonts w:ascii="宋体" w:eastAsia="宋体" w:hAnsi="宋体"/>
          <w:sz w:val="24"/>
        </w:rPr>
      </w:pPr>
      <w:r>
        <w:rPr>
          <w:rFonts w:ascii="宋体" w:eastAsia="宋体" w:hAnsi="宋体" w:hint="eastAsia"/>
          <w:sz w:val="24"/>
        </w:rPr>
        <w:t>专用工具（供方填写）</w:t>
      </w:r>
    </w:p>
    <w:p w:rsidR="00CA56E3" w:rsidRDefault="00CA56E3">
      <w:pPr>
        <w:spacing w:line="360" w:lineRule="auto"/>
        <w:rPr>
          <w:rFonts w:ascii="宋体" w:eastAsia="宋体" w:hAnsi="宋体"/>
          <w:sz w:val="24"/>
        </w:rPr>
      </w:pPr>
    </w:p>
    <w:tbl>
      <w:tblPr>
        <w:tblW w:w="87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41"/>
        <w:gridCol w:w="1551"/>
        <w:gridCol w:w="1940"/>
        <w:gridCol w:w="850"/>
        <w:gridCol w:w="740"/>
        <w:gridCol w:w="1170"/>
        <w:gridCol w:w="1756"/>
      </w:tblGrid>
      <w:tr w:rsidR="00CA56E3">
        <w:trPr>
          <w:trHeight w:val="422"/>
          <w:tblHeader/>
          <w:jc w:val="center"/>
        </w:trPr>
        <w:tc>
          <w:tcPr>
            <w:tcW w:w="741" w:type="dxa"/>
            <w:noWrap/>
            <w:vAlign w:val="center"/>
          </w:tcPr>
          <w:p w:rsidR="00CA56E3" w:rsidRDefault="005E521A">
            <w:pPr>
              <w:jc w:val="center"/>
              <w:rPr>
                <w:rFonts w:ascii="宋体" w:eastAsia="宋体" w:hAnsi="宋体" w:cs="宋体"/>
                <w:color w:val="000000"/>
              </w:rPr>
            </w:pPr>
            <w:r>
              <w:rPr>
                <w:rFonts w:ascii="宋体" w:eastAsia="宋体" w:hAnsi="宋体" w:cs="宋体" w:hint="eastAsia"/>
                <w:color w:val="000000"/>
              </w:rPr>
              <w:t>序号</w:t>
            </w:r>
          </w:p>
        </w:tc>
        <w:tc>
          <w:tcPr>
            <w:tcW w:w="1551" w:type="dxa"/>
            <w:noWrap/>
            <w:vAlign w:val="center"/>
          </w:tcPr>
          <w:p w:rsidR="00CA56E3" w:rsidRDefault="005E521A">
            <w:pPr>
              <w:jc w:val="center"/>
              <w:rPr>
                <w:rFonts w:ascii="宋体" w:eastAsia="宋体" w:hAnsi="宋体" w:cs="宋体"/>
                <w:color w:val="000000"/>
              </w:rPr>
            </w:pPr>
            <w:r>
              <w:rPr>
                <w:rFonts w:ascii="宋体" w:eastAsia="宋体" w:hAnsi="宋体" w:cs="宋体" w:hint="eastAsia"/>
                <w:color w:val="000000"/>
              </w:rPr>
              <w:t>名称</w:t>
            </w:r>
          </w:p>
        </w:tc>
        <w:tc>
          <w:tcPr>
            <w:tcW w:w="1940" w:type="dxa"/>
            <w:noWrap/>
            <w:vAlign w:val="center"/>
          </w:tcPr>
          <w:p w:rsidR="00CA56E3" w:rsidRDefault="005E521A">
            <w:pPr>
              <w:jc w:val="center"/>
              <w:rPr>
                <w:rFonts w:ascii="宋体" w:eastAsia="宋体" w:hAnsi="宋体" w:cs="宋体"/>
                <w:color w:val="000000"/>
              </w:rPr>
            </w:pPr>
            <w:r>
              <w:rPr>
                <w:rFonts w:ascii="宋体" w:eastAsia="宋体" w:hAnsi="宋体" w:cs="宋体" w:hint="eastAsia"/>
                <w:color w:val="000000"/>
              </w:rPr>
              <w:t>规格和型号</w:t>
            </w:r>
          </w:p>
        </w:tc>
        <w:tc>
          <w:tcPr>
            <w:tcW w:w="850" w:type="dxa"/>
            <w:noWrap/>
            <w:vAlign w:val="center"/>
          </w:tcPr>
          <w:p w:rsidR="00CA56E3" w:rsidRDefault="005E521A">
            <w:pPr>
              <w:jc w:val="center"/>
              <w:rPr>
                <w:rFonts w:ascii="宋体" w:eastAsia="宋体" w:hAnsi="宋体" w:cs="宋体"/>
                <w:color w:val="000000"/>
              </w:rPr>
            </w:pPr>
            <w:r>
              <w:rPr>
                <w:rFonts w:ascii="宋体" w:eastAsia="宋体" w:hAnsi="宋体" w:cs="宋体" w:hint="eastAsia"/>
                <w:color w:val="000000"/>
              </w:rPr>
              <w:t>单位</w:t>
            </w:r>
          </w:p>
        </w:tc>
        <w:tc>
          <w:tcPr>
            <w:tcW w:w="740" w:type="dxa"/>
            <w:noWrap/>
            <w:vAlign w:val="center"/>
          </w:tcPr>
          <w:p w:rsidR="00CA56E3" w:rsidRDefault="005E521A">
            <w:pPr>
              <w:jc w:val="center"/>
              <w:rPr>
                <w:rFonts w:ascii="宋体" w:eastAsia="宋体" w:hAnsi="宋体" w:cs="宋体"/>
                <w:color w:val="000000"/>
              </w:rPr>
            </w:pPr>
            <w:r>
              <w:rPr>
                <w:rFonts w:ascii="宋体" w:eastAsia="宋体" w:hAnsi="宋体" w:cs="宋体" w:hint="eastAsia"/>
                <w:color w:val="000000"/>
              </w:rPr>
              <w:t>数量</w:t>
            </w:r>
          </w:p>
        </w:tc>
        <w:tc>
          <w:tcPr>
            <w:tcW w:w="1170" w:type="dxa"/>
            <w:noWrap/>
            <w:vAlign w:val="center"/>
          </w:tcPr>
          <w:p w:rsidR="00CA56E3" w:rsidRDefault="005E521A">
            <w:pPr>
              <w:jc w:val="center"/>
              <w:rPr>
                <w:rFonts w:ascii="宋体" w:eastAsia="宋体" w:hAnsi="宋体" w:cs="宋体"/>
                <w:color w:val="000000"/>
              </w:rPr>
            </w:pPr>
            <w:r>
              <w:rPr>
                <w:rFonts w:ascii="宋体" w:eastAsia="宋体" w:hAnsi="宋体" w:cs="宋体" w:hint="eastAsia"/>
                <w:color w:val="000000"/>
              </w:rPr>
              <w:t>生产厂家</w:t>
            </w:r>
          </w:p>
        </w:tc>
        <w:tc>
          <w:tcPr>
            <w:tcW w:w="1756" w:type="dxa"/>
            <w:noWrap/>
            <w:vAlign w:val="center"/>
          </w:tcPr>
          <w:p w:rsidR="00CA56E3" w:rsidRDefault="005E521A">
            <w:pPr>
              <w:jc w:val="center"/>
              <w:rPr>
                <w:rFonts w:ascii="宋体" w:eastAsia="宋体" w:hAnsi="宋体" w:cs="宋体"/>
                <w:color w:val="000000"/>
              </w:rPr>
            </w:pPr>
            <w:r>
              <w:rPr>
                <w:rFonts w:ascii="宋体" w:eastAsia="宋体" w:hAnsi="宋体" w:cs="宋体" w:hint="eastAsia"/>
                <w:color w:val="000000"/>
              </w:rPr>
              <w:t>备注</w:t>
            </w:r>
          </w:p>
        </w:tc>
      </w:tr>
      <w:tr w:rsidR="00CA56E3">
        <w:trPr>
          <w:trHeight w:val="397"/>
          <w:jc w:val="center"/>
        </w:trPr>
        <w:tc>
          <w:tcPr>
            <w:tcW w:w="741" w:type="dxa"/>
            <w:noWrap/>
            <w:vAlign w:val="center"/>
          </w:tcPr>
          <w:p w:rsidR="00CA56E3" w:rsidRDefault="005E521A">
            <w:pPr>
              <w:jc w:val="center"/>
              <w:rPr>
                <w:rFonts w:ascii="宋体" w:eastAsia="宋体" w:hAnsi="宋体" w:cs="宋体"/>
                <w:color w:val="000000"/>
              </w:rPr>
            </w:pPr>
            <w:r>
              <w:rPr>
                <w:rFonts w:ascii="宋体" w:eastAsia="宋体" w:hAnsi="宋体" w:cs="宋体" w:hint="eastAsia"/>
                <w:color w:val="000000"/>
              </w:rPr>
              <w:t>1</w:t>
            </w:r>
          </w:p>
        </w:tc>
        <w:tc>
          <w:tcPr>
            <w:tcW w:w="1551" w:type="dxa"/>
            <w:noWrap/>
            <w:vAlign w:val="center"/>
          </w:tcPr>
          <w:p w:rsidR="00CA56E3" w:rsidRDefault="005E521A">
            <w:pPr>
              <w:spacing w:line="360" w:lineRule="auto"/>
              <w:jc w:val="center"/>
              <w:rPr>
                <w:rFonts w:ascii="宋体" w:eastAsia="宋体" w:hAnsi="宋体" w:cs="宋体"/>
                <w:color w:val="000000"/>
              </w:rPr>
            </w:pPr>
            <w:r>
              <w:rPr>
                <w:rFonts w:ascii="宋体" w:eastAsia="宋体" w:hAnsi="宋体" w:hint="eastAsia"/>
              </w:rPr>
              <w:t>专用扳手</w:t>
            </w:r>
          </w:p>
        </w:tc>
        <w:tc>
          <w:tcPr>
            <w:tcW w:w="1940" w:type="dxa"/>
            <w:noWrap/>
            <w:vAlign w:val="center"/>
          </w:tcPr>
          <w:p w:rsidR="00CA56E3" w:rsidRDefault="005E521A">
            <w:pPr>
              <w:spacing w:line="360" w:lineRule="auto"/>
              <w:jc w:val="center"/>
              <w:rPr>
                <w:rFonts w:ascii="宋体" w:eastAsia="宋体" w:hAnsi="宋体" w:cs="宋体"/>
                <w:color w:val="000000"/>
              </w:rPr>
            </w:pPr>
            <w:r>
              <w:rPr>
                <w:rFonts w:ascii="宋体" w:eastAsia="宋体" w:hAnsi="宋体" w:hint="eastAsia"/>
              </w:rPr>
              <w:t>与泵型号匹配</w:t>
            </w:r>
          </w:p>
        </w:tc>
        <w:tc>
          <w:tcPr>
            <w:tcW w:w="850" w:type="dxa"/>
            <w:noWrap/>
            <w:vAlign w:val="center"/>
          </w:tcPr>
          <w:p w:rsidR="00CA56E3" w:rsidRDefault="00CA56E3">
            <w:pPr>
              <w:spacing w:line="360" w:lineRule="auto"/>
              <w:jc w:val="center"/>
              <w:rPr>
                <w:rFonts w:ascii="宋体" w:eastAsia="宋体" w:hAnsi="宋体" w:cs="宋体"/>
                <w:color w:val="000000"/>
              </w:rPr>
            </w:pPr>
          </w:p>
        </w:tc>
        <w:tc>
          <w:tcPr>
            <w:tcW w:w="740" w:type="dxa"/>
            <w:noWrap/>
            <w:vAlign w:val="center"/>
          </w:tcPr>
          <w:p w:rsidR="00CA56E3" w:rsidRDefault="00CA56E3">
            <w:pPr>
              <w:spacing w:line="360" w:lineRule="auto"/>
              <w:jc w:val="center"/>
              <w:rPr>
                <w:rFonts w:ascii="宋体" w:eastAsia="宋体" w:hAnsi="宋体" w:cs="宋体"/>
                <w:color w:val="000000"/>
              </w:rPr>
            </w:pPr>
          </w:p>
        </w:tc>
        <w:tc>
          <w:tcPr>
            <w:tcW w:w="1170" w:type="dxa"/>
            <w:noWrap/>
            <w:vAlign w:val="center"/>
          </w:tcPr>
          <w:p w:rsidR="00CA56E3" w:rsidRDefault="00CA56E3">
            <w:pPr>
              <w:spacing w:line="360" w:lineRule="auto"/>
              <w:jc w:val="center"/>
              <w:rPr>
                <w:rFonts w:ascii="宋体" w:eastAsia="宋体" w:hAnsi="宋体" w:cs="宋体"/>
                <w:color w:val="000000"/>
              </w:rPr>
            </w:pPr>
          </w:p>
        </w:tc>
        <w:tc>
          <w:tcPr>
            <w:tcW w:w="1756" w:type="dxa"/>
            <w:noWrap/>
            <w:vAlign w:val="center"/>
          </w:tcPr>
          <w:p w:rsidR="00CA56E3" w:rsidRDefault="00CA56E3">
            <w:pPr>
              <w:jc w:val="center"/>
              <w:rPr>
                <w:rFonts w:ascii="宋体" w:eastAsia="宋体" w:hAnsi="宋体" w:cs="宋体"/>
                <w:color w:val="000000"/>
              </w:rPr>
            </w:pPr>
          </w:p>
        </w:tc>
      </w:tr>
      <w:tr w:rsidR="00CA56E3">
        <w:trPr>
          <w:trHeight w:val="397"/>
          <w:jc w:val="center"/>
        </w:trPr>
        <w:tc>
          <w:tcPr>
            <w:tcW w:w="741" w:type="dxa"/>
            <w:noWrap/>
            <w:vAlign w:val="center"/>
          </w:tcPr>
          <w:p w:rsidR="00CA56E3" w:rsidRDefault="005E521A">
            <w:pPr>
              <w:jc w:val="center"/>
              <w:rPr>
                <w:rFonts w:ascii="宋体" w:eastAsia="宋体" w:hAnsi="宋体" w:cs="宋体"/>
                <w:color w:val="000000"/>
              </w:rPr>
            </w:pPr>
            <w:r>
              <w:rPr>
                <w:rFonts w:ascii="宋体" w:eastAsia="宋体" w:hAnsi="宋体" w:cs="宋体" w:hint="eastAsia"/>
                <w:color w:val="000000"/>
              </w:rPr>
              <w:t>2</w:t>
            </w:r>
          </w:p>
        </w:tc>
        <w:tc>
          <w:tcPr>
            <w:tcW w:w="1551" w:type="dxa"/>
            <w:noWrap/>
            <w:vAlign w:val="center"/>
          </w:tcPr>
          <w:p w:rsidR="00CA56E3" w:rsidRDefault="005E521A">
            <w:pPr>
              <w:spacing w:line="360" w:lineRule="auto"/>
              <w:jc w:val="center"/>
              <w:rPr>
                <w:rFonts w:ascii="宋体" w:eastAsia="宋体" w:hAnsi="宋体" w:cs="宋体"/>
                <w:color w:val="000000"/>
              </w:rPr>
            </w:pPr>
            <w:r>
              <w:rPr>
                <w:rFonts w:ascii="宋体" w:eastAsia="宋体" w:hAnsi="宋体" w:hint="eastAsia"/>
              </w:rPr>
              <w:t>同轴度测量仪</w:t>
            </w:r>
          </w:p>
        </w:tc>
        <w:tc>
          <w:tcPr>
            <w:tcW w:w="1940" w:type="dxa"/>
            <w:noWrap/>
            <w:vAlign w:val="center"/>
          </w:tcPr>
          <w:p w:rsidR="00CA56E3" w:rsidRDefault="005E521A">
            <w:pPr>
              <w:spacing w:line="360" w:lineRule="auto"/>
              <w:jc w:val="center"/>
              <w:rPr>
                <w:rFonts w:ascii="宋体" w:eastAsia="宋体" w:hAnsi="宋体" w:cs="宋体"/>
                <w:color w:val="000000"/>
              </w:rPr>
            </w:pPr>
            <w:r>
              <w:rPr>
                <w:rFonts w:ascii="宋体" w:eastAsia="宋体" w:hAnsi="宋体" w:hint="eastAsia"/>
              </w:rPr>
              <w:t>设备厂家配套提供</w:t>
            </w:r>
          </w:p>
        </w:tc>
        <w:tc>
          <w:tcPr>
            <w:tcW w:w="850" w:type="dxa"/>
            <w:noWrap/>
            <w:vAlign w:val="center"/>
          </w:tcPr>
          <w:p w:rsidR="00CA56E3" w:rsidRDefault="00CA56E3">
            <w:pPr>
              <w:spacing w:line="360" w:lineRule="auto"/>
              <w:jc w:val="center"/>
              <w:rPr>
                <w:rFonts w:ascii="宋体" w:eastAsia="宋体" w:hAnsi="宋体" w:cs="宋体"/>
                <w:color w:val="000000"/>
              </w:rPr>
            </w:pPr>
          </w:p>
        </w:tc>
        <w:tc>
          <w:tcPr>
            <w:tcW w:w="740" w:type="dxa"/>
            <w:noWrap/>
            <w:vAlign w:val="center"/>
          </w:tcPr>
          <w:p w:rsidR="00CA56E3" w:rsidRDefault="00CA56E3">
            <w:pPr>
              <w:spacing w:line="360" w:lineRule="auto"/>
              <w:jc w:val="center"/>
              <w:rPr>
                <w:rFonts w:ascii="宋体" w:eastAsia="宋体" w:hAnsi="宋体" w:cs="宋体"/>
                <w:color w:val="000000"/>
              </w:rPr>
            </w:pPr>
          </w:p>
        </w:tc>
        <w:tc>
          <w:tcPr>
            <w:tcW w:w="1170" w:type="dxa"/>
            <w:noWrap/>
            <w:vAlign w:val="center"/>
          </w:tcPr>
          <w:p w:rsidR="00CA56E3" w:rsidRDefault="00CA56E3">
            <w:pPr>
              <w:jc w:val="center"/>
              <w:rPr>
                <w:rFonts w:ascii="宋体" w:eastAsia="宋体" w:hAnsi="宋体" w:cs="宋体"/>
                <w:color w:val="000000"/>
              </w:rPr>
            </w:pPr>
          </w:p>
        </w:tc>
        <w:tc>
          <w:tcPr>
            <w:tcW w:w="1756" w:type="dxa"/>
            <w:noWrap/>
            <w:vAlign w:val="center"/>
          </w:tcPr>
          <w:p w:rsidR="00CA56E3" w:rsidRDefault="005E521A">
            <w:pPr>
              <w:jc w:val="center"/>
              <w:rPr>
                <w:rFonts w:ascii="宋体" w:eastAsia="宋体" w:hAnsi="宋体" w:cs="宋体"/>
                <w:color w:val="000000"/>
              </w:rPr>
            </w:pPr>
            <w:r>
              <w:rPr>
                <w:rFonts w:ascii="宋体" w:eastAsia="宋体" w:hAnsi="宋体" w:hint="eastAsia"/>
              </w:rPr>
              <w:t>如有联轴器连接的水泵需配置</w:t>
            </w:r>
          </w:p>
        </w:tc>
      </w:tr>
      <w:tr w:rsidR="00CA56E3">
        <w:trPr>
          <w:trHeight w:val="397"/>
          <w:jc w:val="center"/>
        </w:trPr>
        <w:tc>
          <w:tcPr>
            <w:tcW w:w="741" w:type="dxa"/>
            <w:noWrap/>
            <w:vAlign w:val="center"/>
          </w:tcPr>
          <w:p w:rsidR="00CA56E3" w:rsidRDefault="005E521A">
            <w:pPr>
              <w:jc w:val="center"/>
              <w:rPr>
                <w:rFonts w:ascii="宋体" w:eastAsia="宋体" w:hAnsi="宋体" w:cs="宋体"/>
                <w:color w:val="000000"/>
              </w:rPr>
            </w:pPr>
            <w:r>
              <w:rPr>
                <w:rFonts w:ascii="宋体" w:eastAsia="宋体" w:hAnsi="宋体" w:cs="宋体" w:hint="eastAsia"/>
                <w:color w:val="000000"/>
              </w:rPr>
              <w:t>3</w:t>
            </w:r>
          </w:p>
        </w:tc>
        <w:tc>
          <w:tcPr>
            <w:tcW w:w="1551" w:type="dxa"/>
            <w:noWrap/>
            <w:vAlign w:val="center"/>
          </w:tcPr>
          <w:p w:rsidR="00CA56E3" w:rsidRDefault="00CA56E3">
            <w:pPr>
              <w:jc w:val="center"/>
              <w:rPr>
                <w:rFonts w:ascii="宋体" w:eastAsia="宋体" w:hAnsi="宋体" w:cs="宋体"/>
                <w:color w:val="000000"/>
              </w:rPr>
            </w:pPr>
          </w:p>
        </w:tc>
        <w:tc>
          <w:tcPr>
            <w:tcW w:w="1940" w:type="dxa"/>
            <w:noWrap/>
            <w:vAlign w:val="center"/>
          </w:tcPr>
          <w:p w:rsidR="00CA56E3" w:rsidRDefault="00CA56E3">
            <w:pPr>
              <w:jc w:val="center"/>
              <w:rPr>
                <w:rFonts w:ascii="宋体" w:eastAsia="宋体" w:hAnsi="宋体" w:cs="宋体"/>
                <w:color w:val="000000"/>
              </w:rPr>
            </w:pPr>
          </w:p>
        </w:tc>
        <w:tc>
          <w:tcPr>
            <w:tcW w:w="850" w:type="dxa"/>
            <w:noWrap/>
            <w:vAlign w:val="center"/>
          </w:tcPr>
          <w:p w:rsidR="00CA56E3" w:rsidRDefault="00CA56E3">
            <w:pPr>
              <w:jc w:val="center"/>
              <w:rPr>
                <w:rFonts w:ascii="宋体" w:eastAsia="宋体" w:hAnsi="宋体" w:cs="宋体"/>
                <w:color w:val="000000"/>
              </w:rPr>
            </w:pPr>
          </w:p>
        </w:tc>
        <w:tc>
          <w:tcPr>
            <w:tcW w:w="740" w:type="dxa"/>
            <w:noWrap/>
            <w:vAlign w:val="center"/>
          </w:tcPr>
          <w:p w:rsidR="00CA56E3" w:rsidRDefault="00CA56E3">
            <w:pPr>
              <w:jc w:val="center"/>
              <w:rPr>
                <w:rFonts w:ascii="宋体" w:eastAsia="宋体" w:hAnsi="宋体" w:cs="宋体"/>
                <w:color w:val="000000"/>
              </w:rPr>
            </w:pPr>
          </w:p>
        </w:tc>
        <w:tc>
          <w:tcPr>
            <w:tcW w:w="1170" w:type="dxa"/>
            <w:noWrap/>
            <w:vAlign w:val="center"/>
          </w:tcPr>
          <w:p w:rsidR="00CA56E3" w:rsidRDefault="00CA56E3">
            <w:pPr>
              <w:jc w:val="center"/>
              <w:rPr>
                <w:rFonts w:ascii="宋体" w:eastAsia="宋体" w:hAnsi="宋体" w:cs="宋体"/>
                <w:color w:val="000000"/>
              </w:rPr>
            </w:pPr>
          </w:p>
        </w:tc>
        <w:tc>
          <w:tcPr>
            <w:tcW w:w="1756" w:type="dxa"/>
            <w:noWrap/>
            <w:vAlign w:val="center"/>
          </w:tcPr>
          <w:p w:rsidR="00CA56E3" w:rsidRDefault="00CA56E3">
            <w:pPr>
              <w:jc w:val="center"/>
              <w:rPr>
                <w:rFonts w:ascii="宋体" w:eastAsia="宋体" w:hAnsi="宋体" w:cs="宋体"/>
                <w:color w:val="000000"/>
              </w:rPr>
            </w:pPr>
          </w:p>
        </w:tc>
      </w:tr>
    </w:tbl>
    <w:p w:rsidR="00CA56E3" w:rsidRDefault="00CA56E3">
      <w:bookmarkStart w:id="29" w:name="_Toc135747675"/>
    </w:p>
    <w:p w:rsidR="00CA56E3" w:rsidRDefault="00CA56E3">
      <w:pPr>
        <w:widowControl/>
        <w:jc w:val="left"/>
        <w:rPr>
          <w:rFonts w:ascii="Times New Roman" w:eastAsia="宋体" w:hAnsi="Times New Roman" w:cs="Times New Roman"/>
          <w:b/>
          <w:bCs/>
          <w:kern w:val="44"/>
          <w:sz w:val="24"/>
          <w:szCs w:val="24"/>
        </w:rPr>
      </w:pPr>
    </w:p>
    <w:p w:rsidR="00CA56E3" w:rsidRDefault="005E521A">
      <w:pPr>
        <w:pStyle w:val="af0"/>
        <w:adjustRightInd/>
        <w:snapToGrid/>
        <w:spacing w:beforeLines="0" w:before="0" w:line="360" w:lineRule="auto"/>
        <w:jc w:val="both"/>
        <w:rPr>
          <w:rFonts w:ascii="Times New Roman" w:hAnsi="Times New Roman"/>
        </w:rPr>
      </w:pPr>
      <w:r>
        <w:rPr>
          <w:rFonts w:ascii="Times New Roman" w:hAnsi="Times New Roman" w:hint="eastAsia"/>
        </w:rPr>
        <w:t>1</w:t>
      </w:r>
      <w:r>
        <w:rPr>
          <w:rFonts w:ascii="Times New Roman" w:hAnsi="Times New Roman"/>
        </w:rPr>
        <w:t xml:space="preserve">3. </w:t>
      </w:r>
      <w:r>
        <w:rPr>
          <w:rFonts w:ascii="Times New Roman" w:hAnsi="Times New Roman" w:hint="eastAsia"/>
        </w:rPr>
        <w:t>设备品牌要求</w:t>
      </w:r>
      <w:bookmarkEnd w:id="29"/>
    </w:p>
    <w:tbl>
      <w:tblPr>
        <w:tblW w:w="8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2005"/>
        <w:gridCol w:w="3984"/>
        <w:gridCol w:w="2091"/>
      </w:tblGrid>
      <w:tr w:rsidR="00CA56E3">
        <w:trPr>
          <w:trHeight w:val="440"/>
          <w:jc w:val="center"/>
        </w:trPr>
        <w:tc>
          <w:tcPr>
            <w:tcW w:w="699" w:type="dxa"/>
            <w:vAlign w:val="center"/>
          </w:tcPr>
          <w:p w:rsidR="00CA56E3" w:rsidRDefault="005E521A">
            <w:pPr>
              <w:jc w:val="center"/>
              <w:rPr>
                <w:rFonts w:ascii="宋体" w:eastAsia="宋体" w:hAnsi="宋体"/>
              </w:rPr>
            </w:pPr>
            <w:r>
              <w:rPr>
                <w:rFonts w:ascii="宋体" w:eastAsia="宋体" w:hAnsi="宋体" w:hint="eastAsia"/>
              </w:rPr>
              <w:t>序号</w:t>
            </w:r>
          </w:p>
        </w:tc>
        <w:tc>
          <w:tcPr>
            <w:tcW w:w="2005" w:type="dxa"/>
            <w:vAlign w:val="center"/>
          </w:tcPr>
          <w:p w:rsidR="00CA56E3" w:rsidRDefault="005E521A">
            <w:pPr>
              <w:jc w:val="center"/>
              <w:rPr>
                <w:rFonts w:ascii="宋体" w:eastAsia="宋体" w:hAnsi="宋体"/>
              </w:rPr>
            </w:pPr>
            <w:r>
              <w:rPr>
                <w:rFonts w:ascii="宋体" w:eastAsia="宋体" w:hAnsi="宋体" w:hint="eastAsia"/>
              </w:rPr>
              <w:t>材料、设备名称</w:t>
            </w:r>
          </w:p>
        </w:tc>
        <w:tc>
          <w:tcPr>
            <w:tcW w:w="3984" w:type="dxa"/>
            <w:vAlign w:val="center"/>
          </w:tcPr>
          <w:p w:rsidR="00CA56E3" w:rsidRDefault="005E521A">
            <w:pPr>
              <w:jc w:val="center"/>
              <w:rPr>
                <w:rFonts w:ascii="宋体" w:eastAsia="宋体" w:hAnsi="宋体"/>
              </w:rPr>
            </w:pPr>
            <w:r>
              <w:rPr>
                <w:rFonts w:ascii="宋体" w:eastAsia="宋体" w:hAnsi="宋体" w:hint="eastAsia"/>
              </w:rPr>
              <w:t>品牌范围</w:t>
            </w:r>
          </w:p>
        </w:tc>
        <w:tc>
          <w:tcPr>
            <w:tcW w:w="2091" w:type="dxa"/>
            <w:vAlign w:val="center"/>
          </w:tcPr>
          <w:p w:rsidR="00CA56E3" w:rsidRDefault="005E521A">
            <w:pPr>
              <w:jc w:val="center"/>
              <w:rPr>
                <w:rFonts w:ascii="宋体" w:eastAsia="宋体" w:hAnsi="宋体"/>
              </w:rPr>
            </w:pPr>
            <w:r>
              <w:rPr>
                <w:rFonts w:ascii="宋体" w:eastAsia="宋体" w:hAnsi="宋体" w:hint="eastAsia"/>
              </w:rPr>
              <w:t>备注</w:t>
            </w:r>
          </w:p>
        </w:tc>
      </w:tr>
      <w:tr w:rsidR="00CA56E3">
        <w:trPr>
          <w:trHeight w:val="409"/>
          <w:jc w:val="center"/>
        </w:trPr>
        <w:tc>
          <w:tcPr>
            <w:tcW w:w="699" w:type="dxa"/>
            <w:vAlign w:val="center"/>
          </w:tcPr>
          <w:p w:rsidR="00CA56E3" w:rsidRDefault="005E521A">
            <w:pPr>
              <w:jc w:val="center"/>
              <w:rPr>
                <w:rFonts w:ascii="宋体" w:eastAsia="宋体" w:hAnsi="宋体"/>
              </w:rPr>
            </w:pPr>
            <w:r>
              <w:rPr>
                <w:rFonts w:ascii="宋体" w:eastAsia="宋体" w:hAnsi="宋体" w:hint="eastAsia"/>
              </w:rPr>
              <w:t>1</w:t>
            </w:r>
          </w:p>
        </w:tc>
        <w:tc>
          <w:tcPr>
            <w:tcW w:w="2005" w:type="dxa"/>
            <w:vAlign w:val="center"/>
          </w:tcPr>
          <w:p w:rsidR="00CA56E3" w:rsidRDefault="005E521A">
            <w:pPr>
              <w:jc w:val="center"/>
              <w:rPr>
                <w:rFonts w:ascii="宋体" w:eastAsia="宋体" w:hAnsi="宋体"/>
              </w:rPr>
            </w:pPr>
            <w:r>
              <w:rPr>
                <w:rFonts w:ascii="宋体" w:eastAsia="宋体" w:hAnsi="宋体" w:hint="eastAsia"/>
              </w:rPr>
              <w:t>电机</w:t>
            </w:r>
          </w:p>
        </w:tc>
        <w:tc>
          <w:tcPr>
            <w:tcW w:w="3984" w:type="dxa"/>
            <w:vAlign w:val="center"/>
          </w:tcPr>
          <w:p w:rsidR="00CA56E3" w:rsidRDefault="005E521A">
            <w:pPr>
              <w:jc w:val="center"/>
              <w:rPr>
                <w:rFonts w:ascii="宋体" w:eastAsia="宋体" w:hAnsi="宋体"/>
              </w:rPr>
            </w:pPr>
            <w:r>
              <w:rPr>
                <w:rFonts w:ascii="宋体" w:eastAsia="宋体" w:hAnsi="宋体" w:hint="eastAsia"/>
              </w:rPr>
              <w:t>湘潭、佳木斯、中山大洋、安徽皖南、山西、西玛、六安、上海上力、江苏大中</w:t>
            </w:r>
          </w:p>
        </w:tc>
        <w:tc>
          <w:tcPr>
            <w:tcW w:w="2091" w:type="dxa"/>
            <w:vAlign w:val="center"/>
          </w:tcPr>
          <w:p w:rsidR="00CA56E3" w:rsidRDefault="00CA56E3">
            <w:pPr>
              <w:jc w:val="center"/>
              <w:rPr>
                <w:rFonts w:ascii="宋体" w:eastAsia="宋体" w:hAnsi="宋体"/>
              </w:rPr>
            </w:pPr>
          </w:p>
        </w:tc>
      </w:tr>
      <w:tr w:rsidR="00CA56E3">
        <w:trPr>
          <w:trHeight w:val="390"/>
          <w:jc w:val="center"/>
        </w:trPr>
        <w:tc>
          <w:tcPr>
            <w:tcW w:w="699" w:type="dxa"/>
            <w:vAlign w:val="center"/>
          </w:tcPr>
          <w:p w:rsidR="00CA56E3" w:rsidRDefault="005E521A">
            <w:pPr>
              <w:jc w:val="center"/>
              <w:rPr>
                <w:rFonts w:ascii="宋体" w:eastAsia="宋体" w:hAnsi="宋体"/>
              </w:rPr>
            </w:pPr>
            <w:r>
              <w:rPr>
                <w:rFonts w:ascii="宋体" w:eastAsia="宋体" w:hAnsi="宋体" w:hint="eastAsia"/>
              </w:rPr>
              <w:t>2</w:t>
            </w:r>
          </w:p>
        </w:tc>
        <w:tc>
          <w:tcPr>
            <w:tcW w:w="2005" w:type="dxa"/>
            <w:vAlign w:val="center"/>
          </w:tcPr>
          <w:p w:rsidR="00CA56E3" w:rsidRDefault="005E521A">
            <w:pPr>
              <w:jc w:val="center"/>
              <w:rPr>
                <w:rFonts w:ascii="宋体" w:eastAsia="宋体" w:hAnsi="宋体"/>
              </w:rPr>
            </w:pPr>
            <w:r>
              <w:rPr>
                <w:rFonts w:ascii="宋体" w:eastAsia="宋体" w:hAnsi="宋体" w:hint="eastAsia"/>
              </w:rPr>
              <w:t>轴承</w:t>
            </w:r>
          </w:p>
        </w:tc>
        <w:tc>
          <w:tcPr>
            <w:tcW w:w="3984" w:type="dxa"/>
            <w:vAlign w:val="center"/>
          </w:tcPr>
          <w:p w:rsidR="00CA56E3" w:rsidRDefault="005E521A">
            <w:pPr>
              <w:jc w:val="center"/>
              <w:rPr>
                <w:rFonts w:ascii="宋体" w:eastAsia="宋体" w:hAnsi="宋体"/>
              </w:rPr>
            </w:pPr>
            <w:r>
              <w:rPr>
                <w:rFonts w:ascii="宋体" w:eastAsia="宋体" w:hAnsi="宋体" w:hint="eastAsia"/>
              </w:rPr>
              <w:t>SKF/NSK</w:t>
            </w:r>
          </w:p>
        </w:tc>
        <w:tc>
          <w:tcPr>
            <w:tcW w:w="2091" w:type="dxa"/>
            <w:vAlign w:val="center"/>
          </w:tcPr>
          <w:p w:rsidR="00CA56E3" w:rsidRDefault="00CA56E3">
            <w:pPr>
              <w:jc w:val="center"/>
              <w:rPr>
                <w:rFonts w:ascii="宋体" w:eastAsia="宋体" w:hAnsi="宋体"/>
              </w:rPr>
            </w:pPr>
          </w:p>
        </w:tc>
      </w:tr>
      <w:tr w:rsidR="00CA56E3">
        <w:trPr>
          <w:trHeight w:val="407"/>
          <w:jc w:val="center"/>
        </w:trPr>
        <w:tc>
          <w:tcPr>
            <w:tcW w:w="699" w:type="dxa"/>
            <w:vAlign w:val="center"/>
          </w:tcPr>
          <w:p w:rsidR="00CA56E3" w:rsidRDefault="005E521A">
            <w:pPr>
              <w:jc w:val="center"/>
              <w:rPr>
                <w:rFonts w:ascii="宋体" w:eastAsia="宋体" w:hAnsi="宋体"/>
              </w:rPr>
            </w:pPr>
            <w:r>
              <w:rPr>
                <w:rFonts w:ascii="宋体" w:eastAsia="宋体" w:hAnsi="宋体" w:hint="eastAsia"/>
              </w:rPr>
              <w:t>3</w:t>
            </w:r>
          </w:p>
        </w:tc>
        <w:tc>
          <w:tcPr>
            <w:tcW w:w="2005" w:type="dxa"/>
            <w:vAlign w:val="center"/>
          </w:tcPr>
          <w:p w:rsidR="00CA56E3" w:rsidRDefault="005E521A">
            <w:pPr>
              <w:jc w:val="center"/>
              <w:rPr>
                <w:rFonts w:ascii="宋体" w:eastAsia="宋体" w:hAnsi="宋体"/>
              </w:rPr>
            </w:pPr>
            <w:r>
              <w:rPr>
                <w:rFonts w:ascii="宋体" w:eastAsia="宋体" w:hAnsi="宋体" w:hint="eastAsia"/>
              </w:rPr>
              <w:t>机械密封</w:t>
            </w:r>
          </w:p>
        </w:tc>
        <w:tc>
          <w:tcPr>
            <w:tcW w:w="3984" w:type="dxa"/>
            <w:vAlign w:val="center"/>
          </w:tcPr>
          <w:p w:rsidR="00CA56E3" w:rsidRDefault="005E521A">
            <w:pPr>
              <w:jc w:val="center"/>
              <w:rPr>
                <w:rFonts w:ascii="宋体" w:eastAsia="宋体" w:hAnsi="宋体"/>
              </w:rPr>
            </w:pPr>
            <w:r>
              <w:rPr>
                <w:rFonts w:ascii="宋体" w:eastAsia="宋体" w:hAnsi="宋体" w:hint="eastAsia"/>
              </w:rPr>
              <w:t>博格</w:t>
            </w:r>
            <w:proofErr w:type="gramStart"/>
            <w:r>
              <w:rPr>
                <w:rFonts w:ascii="宋体" w:eastAsia="宋体" w:hAnsi="宋体" w:hint="eastAsia"/>
              </w:rPr>
              <w:t>曼</w:t>
            </w:r>
            <w:proofErr w:type="gramEnd"/>
          </w:p>
        </w:tc>
        <w:tc>
          <w:tcPr>
            <w:tcW w:w="2091" w:type="dxa"/>
            <w:vAlign w:val="center"/>
          </w:tcPr>
          <w:p w:rsidR="00CA56E3" w:rsidRDefault="00CA56E3">
            <w:pPr>
              <w:jc w:val="center"/>
              <w:rPr>
                <w:rFonts w:ascii="宋体" w:eastAsia="宋体" w:hAnsi="宋体"/>
              </w:rPr>
            </w:pPr>
          </w:p>
        </w:tc>
      </w:tr>
      <w:tr w:rsidR="00CA56E3">
        <w:trPr>
          <w:trHeight w:val="398"/>
          <w:jc w:val="center"/>
        </w:trPr>
        <w:tc>
          <w:tcPr>
            <w:tcW w:w="699" w:type="dxa"/>
            <w:vAlign w:val="center"/>
          </w:tcPr>
          <w:p w:rsidR="00CA56E3" w:rsidRDefault="005E521A">
            <w:pPr>
              <w:jc w:val="center"/>
              <w:rPr>
                <w:rFonts w:ascii="宋体" w:eastAsia="宋体" w:hAnsi="宋体"/>
              </w:rPr>
            </w:pPr>
            <w:r>
              <w:rPr>
                <w:rFonts w:ascii="宋体" w:eastAsia="宋体" w:hAnsi="宋体" w:hint="eastAsia"/>
              </w:rPr>
              <w:t>4</w:t>
            </w:r>
          </w:p>
        </w:tc>
        <w:tc>
          <w:tcPr>
            <w:tcW w:w="2005" w:type="dxa"/>
            <w:vAlign w:val="center"/>
          </w:tcPr>
          <w:p w:rsidR="00CA56E3" w:rsidRDefault="005E521A">
            <w:pPr>
              <w:jc w:val="center"/>
              <w:rPr>
                <w:rFonts w:ascii="宋体" w:eastAsia="宋体" w:hAnsi="宋体"/>
              </w:rPr>
            </w:pPr>
            <w:r>
              <w:rPr>
                <w:rFonts w:ascii="宋体" w:eastAsia="宋体" w:hAnsi="宋体" w:hint="eastAsia"/>
              </w:rPr>
              <w:t>不锈钢品牌</w:t>
            </w:r>
          </w:p>
        </w:tc>
        <w:tc>
          <w:tcPr>
            <w:tcW w:w="3984" w:type="dxa"/>
            <w:vAlign w:val="center"/>
          </w:tcPr>
          <w:p w:rsidR="00CA56E3" w:rsidRDefault="005E521A">
            <w:pPr>
              <w:jc w:val="center"/>
              <w:rPr>
                <w:rFonts w:ascii="宋体" w:eastAsia="宋体" w:hAnsi="宋体"/>
              </w:rPr>
            </w:pPr>
            <w:r>
              <w:rPr>
                <w:rFonts w:ascii="宋体" w:eastAsia="宋体" w:hAnsi="宋体" w:hint="eastAsia"/>
              </w:rPr>
              <w:t>太钢、宝钢、武钢、西宁特殊钢、东北特殊钢</w:t>
            </w:r>
          </w:p>
        </w:tc>
        <w:tc>
          <w:tcPr>
            <w:tcW w:w="2091" w:type="dxa"/>
            <w:vAlign w:val="center"/>
          </w:tcPr>
          <w:p w:rsidR="00CA56E3" w:rsidRDefault="00CA56E3">
            <w:pPr>
              <w:jc w:val="center"/>
              <w:rPr>
                <w:rFonts w:ascii="宋体" w:eastAsia="宋体" w:hAnsi="宋体"/>
              </w:rPr>
            </w:pPr>
          </w:p>
        </w:tc>
      </w:tr>
    </w:tbl>
    <w:p w:rsidR="00CA56E3" w:rsidRDefault="005E521A">
      <w:pPr>
        <w:pStyle w:val="af0"/>
        <w:adjustRightInd/>
        <w:snapToGrid/>
        <w:spacing w:beforeLines="0" w:before="0" w:line="360" w:lineRule="auto"/>
        <w:jc w:val="both"/>
        <w:rPr>
          <w:rFonts w:ascii="Times New Roman" w:hAnsi="Times New Roman"/>
        </w:rPr>
      </w:pPr>
      <w:bookmarkStart w:id="30" w:name="_Toc135747676"/>
      <w:r>
        <w:rPr>
          <w:rFonts w:ascii="Times New Roman" w:hAnsi="Times New Roman" w:hint="eastAsia"/>
        </w:rPr>
        <w:t>1</w:t>
      </w:r>
      <w:r>
        <w:rPr>
          <w:rFonts w:ascii="Times New Roman" w:hAnsi="Times New Roman"/>
        </w:rPr>
        <w:t xml:space="preserve">4. </w:t>
      </w:r>
      <w:r>
        <w:rPr>
          <w:rFonts w:ascii="Times New Roman" w:hAnsi="Times New Roman" w:hint="eastAsia"/>
        </w:rPr>
        <w:t>附件</w:t>
      </w:r>
      <w:bookmarkEnd w:id="30"/>
    </w:p>
    <w:p w:rsidR="00CA56E3" w:rsidRDefault="005E521A">
      <w:pPr>
        <w:pStyle w:val="af2"/>
        <w:adjustRightInd/>
        <w:snapToGrid/>
        <w:spacing w:line="360" w:lineRule="auto"/>
        <w:ind w:leftChars="0" w:left="0" w:firstLineChars="200" w:firstLine="482"/>
        <w:rPr>
          <w:rFonts w:ascii="Times New Roman" w:hAnsi="Times New Roman"/>
        </w:rPr>
      </w:pPr>
      <w:bookmarkStart w:id="31" w:name="_Toc135747677"/>
      <w:r>
        <w:rPr>
          <w:rFonts w:ascii="Times New Roman" w:hAnsi="Times New Roman" w:hint="eastAsia"/>
        </w:rPr>
        <w:t>14.1.</w:t>
      </w:r>
      <w:r>
        <w:rPr>
          <w:rFonts w:ascii="Times New Roman" w:hAnsi="Times New Roman" w:hint="eastAsia"/>
        </w:rPr>
        <w:t>附件：</w:t>
      </w:r>
    </w:p>
    <w:p w:rsidR="00CA56E3" w:rsidRDefault="005E521A">
      <w:pPr>
        <w:pStyle w:val="af2"/>
        <w:adjustRightInd/>
        <w:snapToGrid/>
        <w:spacing w:line="360" w:lineRule="auto"/>
        <w:ind w:leftChars="0" w:left="0" w:firstLineChars="200" w:firstLine="482"/>
        <w:rPr>
          <w:rFonts w:ascii="Times New Roman" w:hAnsi="Times New Roman"/>
          <w:color w:val="0000FF"/>
        </w:rPr>
      </w:pPr>
      <w:r>
        <w:rPr>
          <w:rFonts w:ascii="Times New Roman" w:hAnsi="Times New Roman" w:hint="eastAsia"/>
          <w:color w:val="0000FF"/>
        </w:rPr>
        <w:t>附件一：水泵设备清单</w:t>
      </w:r>
    </w:p>
    <w:p w:rsidR="00CA56E3" w:rsidRDefault="005E521A">
      <w:pPr>
        <w:pStyle w:val="af2"/>
        <w:adjustRightInd/>
        <w:snapToGrid/>
        <w:spacing w:line="360" w:lineRule="auto"/>
        <w:ind w:leftChars="0" w:left="0" w:firstLineChars="200" w:firstLine="482"/>
        <w:rPr>
          <w:rFonts w:ascii="Times New Roman" w:hAnsi="Times New Roman"/>
          <w:color w:val="0000FF"/>
        </w:rPr>
      </w:pPr>
      <w:r>
        <w:rPr>
          <w:rFonts w:ascii="Times New Roman" w:hAnsi="Times New Roman" w:hint="eastAsia"/>
          <w:color w:val="0000FF"/>
        </w:rPr>
        <w:t>附件二：水泵设备参数厂家填报表</w:t>
      </w:r>
    </w:p>
    <w:p w:rsidR="00CA56E3" w:rsidRDefault="005E521A">
      <w:pPr>
        <w:pStyle w:val="af2"/>
        <w:adjustRightInd/>
        <w:snapToGrid/>
        <w:spacing w:line="360" w:lineRule="auto"/>
        <w:ind w:leftChars="0" w:left="0" w:firstLineChars="200" w:firstLine="482"/>
        <w:rPr>
          <w:rFonts w:ascii="Times New Roman" w:hAnsi="Times New Roman"/>
        </w:rPr>
      </w:pPr>
      <w:r>
        <w:rPr>
          <w:rFonts w:ascii="Times New Roman" w:hAnsi="Times New Roman"/>
        </w:rPr>
        <w:t xml:space="preserve">14.2 </w:t>
      </w:r>
      <w:bookmarkEnd w:id="31"/>
      <w:r>
        <w:rPr>
          <w:rFonts w:ascii="Times New Roman" w:hAnsi="Times New Roman" w:hint="eastAsia"/>
        </w:rPr>
        <w:t>图纸（供方提供）</w:t>
      </w:r>
    </w:p>
    <w:p w:rsidR="00CA56E3" w:rsidRDefault="005E521A">
      <w:pPr>
        <w:pStyle w:val="12"/>
        <w:spacing w:line="360" w:lineRule="auto"/>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）供方提供水泵性能曲线</w:t>
      </w:r>
    </w:p>
    <w:p w:rsidR="00CA56E3" w:rsidRDefault="005E521A">
      <w:pPr>
        <w:pStyle w:val="12"/>
        <w:spacing w:line="360" w:lineRule="auto"/>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）供方提供水泵外形图及基础图</w:t>
      </w:r>
    </w:p>
    <w:p w:rsidR="00CA56E3" w:rsidRDefault="00CA56E3"/>
    <w:sectPr w:rsidR="00CA56E3">
      <w:footerReference w:type="default" r:id="rId18"/>
      <w:pgSz w:w="12240" w:h="15840"/>
      <w:pgMar w:top="1077" w:right="1134" w:bottom="720" w:left="851" w:header="720" w:footer="471" w:gutter="567"/>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2784" w:rsidRDefault="00452784">
      <w:r>
        <w:separator/>
      </w:r>
    </w:p>
  </w:endnote>
  <w:endnote w:type="continuationSeparator" w:id="0">
    <w:p w:rsidR="00452784" w:rsidRDefault="00452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新宋体">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E3" w:rsidRDefault="00CA56E3">
    <w:pPr>
      <w:pStyle w:val="a7"/>
    </w:pPr>
  </w:p>
  <w:p w:rsidR="00CA56E3" w:rsidRDefault="00CA56E3">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8636285"/>
    </w:sdtPr>
    <w:sdtEndPr>
      <w:rPr>
        <w:rFonts w:ascii="Times New Roman" w:hAnsi="Times New Roman" w:cs="Times New Roman"/>
        <w:sz w:val="21"/>
        <w:szCs w:val="21"/>
      </w:rPr>
    </w:sdtEndPr>
    <w:sdtContent>
      <w:p w:rsidR="00CA56E3" w:rsidRPr="00B56BF4" w:rsidRDefault="005E521A" w:rsidP="00B56BF4">
        <w:pPr>
          <w:pStyle w:val="a7"/>
          <w:jc w:val="center"/>
          <w:rPr>
            <w:rFonts w:ascii="Times New Roman" w:hAnsi="Times New Roman" w:cs="Times New Roman"/>
            <w:bCs/>
            <w:sz w:val="21"/>
            <w:szCs w:val="21"/>
          </w:rPr>
        </w:pPr>
        <w:r>
          <w:rPr>
            <w:rFonts w:ascii="Times New Roman" w:hAnsi="Times New Roman" w:cs="Times New Roman"/>
            <w:sz w:val="21"/>
            <w:szCs w:val="21"/>
            <w:lang w:val="zh-CN"/>
          </w:rPr>
          <w:t xml:space="preserve"> </w:t>
        </w:r>
        <w:r>
          <w:rPr>
            <w:rFonts w:ascii="Times New Roman" w:hAnsi="Times New Roman" w:cs="Times New Roman"/>
            <w:bCs/>
            <w:sz w:val="21"/>
            <w:szCs w:val="21"/>
          </w:rPr>
          <w:fldChar w:fldCharType="begin"/>
        </w:r>
        <w:r>
          <w:rPr>
            <w:rFonts w:ascii="Times New Roman" w:hAnsi="Times New Roman" w:cs="Times New Roman"/>
            <w:bCs/>
            <w:sz w:val="21"/>
            <w:szCs w:val="21"/>
          </w:rPr>
          <w:instrText>PAGE</w:instrText>
        </w:r>
        <w:r>
          <w:rPr>
            <w:rFonts w:ascii="Times New Roman" w:hAnsi="Times New Roman" w:cs="Times New Roman"/>
            <w:bCs/>
            <w:sz w:val="21"/>
            <w:szCs w:val="21"/>
          </w:rPr>
          <w:fldChar w:fldCharType="separate"/>
        </w:r>
        <w:r w:rsidR="008831E9">
          <w:rPr>
            <w:rFonts w:ascii="Times New Roman" w:hAnsi="Times New Roman" w:cs="Times New Roman"/>
            <w:bCs/>
            <w:noProof/>
            <w:sz w:val="21"/>
            <w:szCs w:val="21"/>
          </w:rPr>
          <w:t>13</w:t>
        </w:r>
        <w:r>
          <w:rPr>
            <w:rFonts w:ascii="Times New Roman" w:hAnsi="Times New Roman" w:cs="Times New Roman"/>
            <w:bCs/>
            <w:sz w:val="21"/>
            <w:szCs w:val="21"/>
          </w:rPr>
          <w:fldChar w:fldCharType="end"/>
        </w:r>
        <w:r>
          <w:rPr>
            <w:rFonts w:ascii="Times New Roman" w:hAnsi="Times New Roman" w:cs="Times New Roman"/>
            <w:sz w:val="21"/>
            <w:szCs w:val="21"/>
            <w:lang w:val="zh-CN"/>
          </w:rPr>
          <w:t xml:space="preserve"> / </w:t>
        </w:r>
        <w:r>
          <w:rPr>
            <w:rFonts w:ascii="Times New Roman" w:hAnsi="Times New Roman" w:cs="Times New Roman"/>
            <w:bCs/>
            <w:sz w:val="21"/>
            <w:szCs w:val="21"/>
          </w:rPr>
          <w:t>1</w:t>
        </w:r>
        <w:r w:rsidR="00B56BF4">
          <w:rPr>
            <w:rFonts w:ascii="Times New Roman" w:hAnsi="Times New Roman" w:cs="Times New Roman"/>
            <w:bCs/>
            <w:sz w:val="21"/>
            <w:szCs w:val="21"/>
          </w:rPr>
          <w:t>3</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2784" w:rsidRDefault="00452784">
      <w:r>
        <w:separator/>
      </w:r>
    </w:p>
  </w:footnote>
  <w:footnote w:type="continuationSeparator" w:id="0">
    <w:p w:rsidR="00452784" w:rsidRDefault="0045278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E3" w:rsidRDefault="005E521A">
    <w:pPr>
      <w:jc w:val="right"/>
    </w:pPr>
    <w:r>
      <w:rPr>
        <w:b/>
        <w:noProof/>
      </w:rPr>
      <w:drawing>
        <wp:inline distT="0" distB="0" distL="0" distR="0">
          <wp:extent cx="1005840" cy="206375"/>
          <wp:effectExtent l="0" t="0" r="3810" b="3175"/>
          <wp:docPr id="4" name="图片 4" descr="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L-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246742" cy="256144"/>
                  </a:xfrm>
                  <a:prstGeom prst="rect">
                    <a:avLst/>
                  </a:prstGeom>
                  <a:noFill/>
                  <a:ln>
                    <a:noFill/>
                  </a:ln>
                </pic:spPr>
              </pic:pic>
            </a:graphicData>
          </a:graphic>
        </wp:inline>
      </w:drawing>
    </w:r>
  </w:p>
  <w:p w:rsidR="00CA56E3" w:rsidRDefault="005E521A">
    <w:pPr>
      <w:jc w:val="right"/>
    </w:pPr>
    <w:r>
      <w:rPr>
        <w:noProof/>
      </w:rPr>
      <mc:AlternateContent>
        <mc:Choice Requires="wps">
          <w:drawing>
            <wp:anchor distT="0" distB="0" distL="114300" distR="114300" simplePos="0" relativeHeight="251662336" behindDoc="0" locked="0" layoutInCell="1" allowOverlap="1">
              <wp:simplePos x="0" y="0"/>
              <wp:positionH relativeFrom="column">
                <wp:posOffset>1818640</wp:posOffset>
              </wp:positionH>
              <wp:positionV relativeFrom="paragraph">
                <wp:posOffset>-53340</wp:posOffset>
              </wp:positionV>
              <wp:extent cx="1960245" cy="289560"/>
              <wp:effectExtent l="5080" t="4445" r="15875" b="10795"/>
              <wp:wrapNone/>
              <wp:docPr id="65" name="_x0000_s116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960245" cy="289560"/>
                      </a:xfrm>
                      <a:prstGeom prst="rect">
                        <a:avLst/>
                      </a:prstGeom>
                      <a:solidFill>
                        <a:srgbClr val="FFFFFF"/>
                      </a:solidFill>
                      <a:ln w="9525">
                        <a:solidFill>
                          <a:srgbClr val="FFFFFF"/>
                        </a:solidFill>
                        <a:miter lim="800000"/>
                      </a:ln>
                    </wps:spPr>
                    <wps:txbx>
                      <w:txbxContent>
                        <w:p w:rsidR="00CA56E3" w:rsidRDefault="005E521A">
                          <w:pPr>
                            <w:rPr>
                              <w:rFonts w:ascii="宋体" w:eastAsia="宋体" w:hAnsi="宋体"/>
                              <w:b/>
                              <w:sz w:val="22"/>
                            </w:rPr>
                          </w:pPr>
                          <w:r>
                            <w:rPr>
                              <w:rFonts w:ascii="宋体" w:eastAsia="宋体" w:hAnsi="宋体" w:hint="eastAsia"/>
                              <w:b/>
                              <w:sz w:val="22"/>
                            </w:rPr>
                            <w:t>隆</w:t>
                          </w:r>
                          <w:proofErr w:type="gramStart"/>
                          <w:r>
                            <w:rPr>
                              <w:rFonts w:ascii="宋体" w:eastAsia="宋体" w:hAnsi="宋体" w:hint="eastAsia"/>
                              <w:b/>
                              <w:sz w:val="22"/>
                            </w:rPr>
                            <w:t>基绿能科技</w:t>
                          </w:r>
                          <w:proofErr w:type="gramEnd"/>
                          <w:r>
                            <w:rPr>
                              <w:rFonts w:ascii="宋体" w:eastAsia="宋体" w:hAnsi="宋体" w:hint="eastAsia"/>
                              <w:b/>
                              <w:sz w:val="22"/>
                            </w:rPr>
                            <w:t>股份有限公司</w:t>
                          </w:r>
                        </w:p>
                      </w:txbxContent>
                    </wps:txbx>
                    <wps:bodyPr rot="0" spcFirstLastPara="0" vertOverflow="overflow" horzOverflow="overflow" vert="horz" wrap="square" lIns="91440" tIns="45720" rIns="91440" bIns="45720" anchor="t" upright="1">
                      <a:noAutofit/>
                    </wps:bodyPr>
                  </wps:wsp>
                </a:graphicData>
              </a:graphic>
            </wp:anchor>
          </w:drawing>
        </mc:Choice>
        <mc:Fallback xmlns:wpsCustomData="http://www.wps.cn/officeDocument/2013/wpsCustomData">
          <w:pict>
            <v:rect id="_x0000_s1165" o:spid="_x0000_s1026" o:spt="1" style="position:absolute;left:0pt;margin-left:143.2pt;margin-top:-4.2pt;height:22.8pt;width:154.35pt;z-index:251662336;mso-width-relative:page;mso-height-relative:page;" fillcolor="#FFFFFF" filled="t" stroked="t" coordsize="21600,21600" o:gfxdata="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C+ljyY2AAAAAkBAAAPAAAAAAAAAAEAIAAA&#10;ACIAAABkcnMvZG93bnJldi54bWxQSwECFAAUAAAACACHTuJAJwvvZ0UCAACyBAAADgAAAAAAAAAB&#10;ACAAAAAnAQAAZHJzL2Uyb0RvYy54bWxQSwUGAAAAAAYABgBZAQAA3gUAAAAA&#10;">
              <v:fill on="t" focussize="0,0"/>
              <v:stroke color="#FFFFFF" miterlimit="8" joinstyle="miter"/>
              <v:imagedata o:title=""/>
              <o:lock v:ext="edit" aspectratio="t"/>
              <v:textbox>
                <w:txbxContent>
                  <w:p w14:paraId="2F2F6313">
                    <w:pPr>
                      <w:rPr>
                        <w:rFonts w:ascii="宋体" w:hAnsi="宋体" w:eastAsia="宋体"/>
                        <w:b/>
                        <w:sz w:val="22"/>
                      </w:rPr>
                    </w:pPr>
                    <w:r>
                      <w:rPr>
                        <w:rFonts w:hint="eastAsia" w:ascii="宋体" w:hAnsi="宋体" w:eastAsia="宋体"/>
                        <w:b/>
                        <w:sz w:val="22"/>
                      </w:rPr>
                      <w:t>隆基绿能科技股份有限公司</w:t>
                    </w:r>
                  </w:p>
                </w:txbxContent>
              </v:textbox>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E3" w:rsidRDefault="005E521A">
    <w:pPr>
      <w:pStyle w:val="a8"/>
      <w:ind w:firstLine="480"/>
      <w:rPr>
        <w:sz w:val="21"/>
      </w:rPr>
    </w:pPr>
    <w:r>
      <w:rPr>
        <w:noProof/>
      </w:rPr>
      <mc:AlternateContent>
        <mc:Choice Requires="wps">
          <w:drawing>
            <wp:anchor distT="0" distB="0" distL="114300" distR="114300" simplePos="0" relativeHeight="251661312" behindDoc="1" locked="0" layoutInCell="1" allowOverlap="1">
              <wp:simplePos x="0" y="0"/>
              <wp:positionH relativeFrom="margin">
                <wp:posOffset>5182235</wp:posOffset>
              </wp:positionH>
              <wp:positionV relativeFrom="paragraph">
                <wp:posOffset>-219710</wp:posOffset>
              </wp:positionV>
              <wp:extent cx="897890" cy="262255"/>
              <wp:effectExtent l="0" t="0" r="16510" b="23495"/>
              <wp:wrapTight wrapText="bothSides">
                <wp:wrapPolygon edited="0">
                  <wp:start x="0" y="0"/>
                  <wp:lineTo x="0" y="21966"/>
                  <wp:lineTo x="21539" y="21966"/>
                  <wp:lineTo x="21539" y="0"/>
                  <wp:lineTo x="0" y="0"/>
                </wp:wrapPolygon>
              </wp:wrapTight>
              <wp:docPr id="66" name="_x0000_s116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897890" cy="262255"/>
                      </a:xfrm>
                      <a:prstGeom prst="rect">
                        <a:avLst/>
                      </a:prstGeom>
                      <a:solidFill>
                        <a:srgbClr val="FFFFFF"/>
                      </a:solidFill>
                      <a:ln w="9525">
                        <a:solidFill>
                          <a:srgbClr val="FFFFFF"/>
                        </a:solidFill>
                        <a:miter lim="800000"/>
                      </a:ln>
                    </wps:spPr>
                    <wps:txbx>
                      <w:txbxContent>
                        <w:p w:rsidR="00CA56E3" w:rsidRDefault="005E521A">
                          <w:pPr>
                            <w:rPr>
                              <w:rFonts w:ascii="宋体" w:eastAsia="宋体" w:hAnsi="宋体"/>
                              <w:b/>
                              <w:sz w:val="22"/>
                            </w:rPr>
                          </w:pPr>
                          <w:r>
                            <w:rPr>
                              <w:b/>
                              <w:noProof/>
                            </w:rPr>
                            <w:drawing>
                              <wp:inline distT="0" distB="0" distL="0" distR="0">
                                <wp:extent cx="704215" cy="143510"/>
                                <wp:effectExtent l="0" t="0" r="635" b="8890"/>
                                <wp:docPr id="3" name="图片 3" descr="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L-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04496" cy="164651"/>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anchor="t" upright="1">
                      <a:noAutofit/>
                    </wps:bodyPr>
                  </wps:wsp>
                </a:graphicData>
              </a:graphic>
            </wp:anchor>
          </w:drawing>
        </mc:Choice>
        <mc:Fallback xmlns:wpsCustomData="http://www.wps.cn/officeDocument/2013/wpsCustomData">
          <w:pict>
            <v:rect id="_x0000_s1166" o:spid="_x0000_s1026" o:spt="1" style="position:absolute;left:0pt;margin-left:408.05pt;margin-top:-17.3pt;height:20.65pt;width:70.7pt;mso-position-horizontal-relative:margin;mso-wrap-distance-left:9pt;mso-wrap-distance-right:9pt;z-index:-251655168;mso-width-relative:page;mso-height-relative:page;" fillcolor="#FFFFFF" filled="t" stroked="t" coordsize="21600,21600" wrapcoords="0 0 0 21966 21539 21966 21539 0 0 0" o:gfxdata="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M1H2xzYAAAACQEAAA8AAAAAAAAAAQAgAAAA&#10;IgAAAGRycy9kb3ducmV2LnhtbFBLAQIUABQAAAAIAIdO4kB7HrJCRAIAALEEAAAOAAAAAAAAAAEA&#10;IAAAACcBAABkcnMvZTJvRG9jLnhtbFBLBQYAAAAABgAGAFkBAADdBQAAAAA=&#10;">
              <v:fill on="t" focussize="0,0"/>
              <v:stroke color="#FFFFFF" miterlimit="8" joinstyle="miter"/>
              <v:imagedata o:title=""/>
              <o:lock v:ext="edit" aspectratio="t"/>
              <v:textbox>
                <w:txbxContent>
                  <w:p w14:paraId="5CB19751">
                    <w:pPr>
                      <w:rPr>
                        <w:rFonts w:ascii="宋体" w:hAnsi="宋体" w:eastAsia="宋体"/>
                        <w:b/>
                        <w:sz w:val="22"/>
                      </w:rPr>
                    </w:pPr>
                    <w:r>
                      <w:rPr>
                        <w:b/>
                      </w:rPr>
                      <w:drawing>
                        <wp:inline distT="0" distB="0" distL="0" distR="0">
                          <wp:extent cx="704215" cy="143510"/>
                          <wp:effectExtent l="0" t="0" r="635" b="8890"/>
                          <wp:docPr id="3" name="图片 3" descr="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L-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804496" cy="164651"/>
                                  </a:xfrm>
                                  <a:prstGeom prst="rect">
                                    <a:avLst/>
                                  </a:prstGeom>
                                  <a:noFill/>
                                  <a:ln>
                                    <a:noFill/>
                                  </a:ln>
                                </pic:spPr>
                              </pic:pic>
                            </a:graphicData>
                          </a:graphic>
                        </wp:inline>
                      </w:drawing>
                    </w:r>
                  </w:p>
                </w:txbxContent>
              </v:textbox>
              <w10:wrap type="tight"/>
            </v:rect>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2185670</wp:posOffset>
              </wp:positionH>
              <wp:positionV relativeFrom="paragraph">
                <wp:posOffset>-210185</wp:posOffset>
              </wp:positionV>
              <wp:extent cx="1960245" cy="289560"/>
              <wp:effectExtent l="0" t="0" r="20955" b="15240"/>
              <wp:wrapNone/>
              <wp:docPr id="68" name="_x0000_s116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960245" cy="289560"/>
                      </a:xfrm>
                      <a:prstGeom prst="rect">
                        <a:avLst/>
                      </a:prstGeom>
                      <a:solidFill>
                        <a:srgbClr val="FFFFFF"/>
                      </a:solidFill>
                      <a:ln w="9525">
                        <a:solidFill>
                          <a:srgbClr val="FFFFFF"/>
                        </a:solidFill>
                        <a:miter lim="800000"/>
                      </a:ln>
                    </wps:spPr>
                    <wps:txbx>
                      <w:txbxContent>
                        <w:p w:rsidR="00CA56E3" w:rsidRDefault="005E521A">
                          <w:pPr>
                            <w:rPr>
                              <w:rFonts w:ascii="宋体" w:eastAsia="宋体" w:hAnsi="宋体"/>
                              <w:b/>
                              <w:sz w:val="22"/>
                            </w:rPr>
                          </w:pPr>
                          <w:r>
                            <w:rPr>
                              <w:rFonts w:ascii="宋体" w:eastAsia="宋体" w:hAnsi="宋体" w:hint="eastAsia"/>
                              <w:b/>
                              <w:sz w:val="22"/>
                            </w:rPr>
                            <w:t>隆</w:t>
                          </w:r>
                          <w:proofErr w:type="gramStart"/>
                          <w:r>
                            <w:rPr>
                              <w:rFonts w:ascii="宋体" w:eastAsia="宋体" w:hAnsi="宋体" w:hint="eastAsia"/>
                              <w:b/>
                              <w:sz w:val="22"/>
                            </w:rPr>
                            <w:t>基绿能科技</w:t>
                          </w:r>
                          <w:proofErr w:type="gramEnd"/>
                          <w:r>
                            <w:rPr>
                              <w:rFonts w:ascii="宋体" w:eastAsia="宋体" w:hAnsi="宋体" w:hint="eastAsia"/>
                              <w:b/>
                              <w:sz w:val="22"/>
                            </w:rPr>
                            <w:t>股份有限公司</w:t>
                          </w:r>
                        </w:p>
                      </w:txbxContent>
                    </wps:txbx>
                    <wps:bodyPr rot="0" spcFirstLastPara="0" vertOverflow="overflow" horzOverflow="overflow" vert="horz" wrap="square" lIns="91440" tIns="45720" rIns="91440" bIns="45720" anchor="t" upright="1">
                      <a:noAutofit/>
                    </wps:bodyPr>
                  </wps:wsp>
                </a:graphicData>
              </a:graphic>
            </wp:anchor>
          </w:drawing>
        </mc:Choice>
        <mc:Fallback xmlns:wpsCustomData="http://www.wps.cn/officeDocument/2013/wpsCustomData">
          <w:pict>
            <v:rect id="_x0000_s1168" o:spid="_x0000_s1026" o:spt="1" style="position:absolute;left:0pt;margin-left:172.1pt;margin-top:-16.55pt;height:22.8pt;width:154.35pt;z-index:251659264;mso-width-relative:page;mso-height-relative:page;" fillcolor="#FFFFFF" filled="t" stroked="t" coordsize="21600,21600" o:gfxdata="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DaOZ5n2AAAAAoBAAAPAAAAAAAAAAEAIAAA&#10;ACIAAABkcnMvZG93bnJldi54bWxQSwECFAAUAAAACACHTuJAQvnSz0UCAACyBAAADgAAAAAAAAAB&#10;ACAAAAAnAQAAZHJzL2Uyb0RvYy54bWxQSwUGAAAAAAYABgBZAQAA3gUAAAAA&#10;">
              <v:fill on="t" focussize="0,0"/>
              <v:stroke color="#FFFFFF" miterlimit="8" joinstyle="miter"/>
              <v:imagedata o:title=""/>
              <o:lock v:ext="edit" aspectratio="t"/>
              <v:textbox>
                <w:txbxContent>
                  <w:p w14:paraId="11496993">
                    <w:pPr>
                      <w:rPr>
                        <w:rFonts w:ascii="宋体" w:hAnsi="宋体" w:eastAsia="宋体"/>
                        <w:b/>
                        <w:sz w:val="22"/>
                      </w:rPr>
                    </w:pPr>
                    <w:r>
                      <w:rPr>
                        <w:rFonts w:hint="eastAsia" w:ascii="宋体" w:hAnsi="宋体" w:eastAsia="宋体"/>
                        <w:b/>
                        <w:sz w:val="22"/>
                      </w:rPr>
                      <w:t>隆基绿能科技股份有限公司</w:t>
                    </w:r>
                  </w:p>
                </w:txbxContent>
              </v:textbox>
            </v:rect>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-214630</wp:posOffset>
              </wp:positionH>
              <wp:positionV relativeFrom="paragraph">
                <wp:posOffset>107315</wp:posOffset>
              </wp:positionV>
              <wp:extent cx="6705600" cy="0"/>
              <wp:effectExtent l="0" t="0" r="19050" b="19050"/>
              <wp:wrapNone/>
              <wp:docPr id="69" name="_x0000_s1169"/>
              <wp:cNvGraphicFramePr/>
              <a:graphic xmlns:a="http://schemas.openxmlformats.org/drawingml/2006/main">
                <a:graphicData uri="http://schemas.microsoft.com/office/word/2010/wordprocessingShape">
                  <wps:wsp>
                    <wps:cNvSpPr/>
                    <wps:spPr bwMode="auto">
                      <a:xfrm>
                        <a:off x="0" y="0"/>
                        <a:ext cx="6705600" cy="0"/>
                      </a:xfrm>
                      <a:custGeom>
                        <a:avLst/>
                        <a:gdLst>
                          <a:gd name="T0" fmla="*/ 0 w 10560"/>
                          <a:gd name="T1" fmla="*/ 0 h 1"/>
                          <a:gd name="T2" fmla="*/ 10560 w 10560"/>
                          <a:gd name="T3" fmla="*/ 0 h 1"/>
                        </a:gdLst>
                        <a:ahLst/>
                        <a:cxnLst>
                          <a:cxn ang="0">
                            <a:pos x="T0" y="T1"/>
                          </a:cxn>
                          <a:cxn ang="0">
                            <a:pos x="T2" y="T3"/>
                          </a:cxn>
                        </a:cxnLst>
                        <a:rect l="0" t="0" r="r" b="b"/>
                        <a:pathLst>
                          <a:path w="10560" h="1">
                            <a:moveTo>
                              <a:pt x="0" y="0"/>
                            </a:moveTo>
                            <a:lnTo>
                              <a:pt x="10560" y="0"/>
                            </a:lnTo>
                          </a:path>
                        </a:pathLst>
                      </a:custGeom>
                      <a:noFill/>
                      <a:ln w="12700">
                        <a:solidFill>
                          <a:srgbClr val="000000"/>
                        </a:solidFill>
                        <a:round/>
                      </a:ln>
                    </wps:spPr>
                    <wps:bodyPr rot="0" spcFirstLastPara="0" vertOverflow="overflow" horzOverflow="overflow" vert="horz" wrap="square" lIns="91440" tIns="45720" rIns="91440" bIns="45720" anchor="t" upright="1">
                      <a:noAutofit/>
                    </wps:bodyPr>
                  </wps:wsp>
                </a:graphicData>
              </a:graphic>
            </wp:anchor>
          </w:drawing>
        </mc:Choice>
        <mc:Fallback xmlns:wpsCustomData="http://www.wps.cn/officeDocument/2013/wpsCustomData">
          <w:pict>
            <v:shape id="_x0000_s1169" o:spid="_x0000_s1026" o:spt="100" style="position:absolute;left:0pt;margin-left:-16.9pt;margin-top:8.45pt;height:0pt;width:528pt;z-index:251660288;mso-width-relative:page;mso-height-relative:page;" filled="f" stroked="t" coordsize="10560,1" o:gfxdata="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" path="m0,0l10560,0e">
              <v:path o:connectlocs="0,0;6705600,0" o:connectangles="0,0"/>
              <v:fill on="f" focussize="0,0"/>
              <v:stroke weight="1pt" color="#000000" joinstyle="round"/>
              <v:imagedata o:title=""/>
              <o:lock v:ext="edit" aspectratio="f"/>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7F2B2B"/>
    <w:multiLevelType w:val="singleLevel"/>
    <w:tmpl w:val="297F2B2B"/>
    <w:lvl w:ilvl="0">
      <w:start w:val="12"/>
      <w:numFmt w:val="decimal"/>
      <w:suff w:val="space"/>
      <w:lvlText w:val="%1."/>
      <w:lvlJc w:val="left"/>
    </w:lvl>
  </w:abstractNum>
  <w:abstractNum w:abstractNumId="1" w15:restartNumberingAfterBreak="0">
    <w:nsid w:val="41535A1F"/>
    <w:multiLevelType w:val="multilevel"/>
    <w:tmpl w:val="41535A1F"/>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15:restartNumberingAfterBreak="0">
    <w:nsid w:val="5BBD2446"/>
    <w:multiLevelType w:val="singleLevel"/>
    <w:tmpl w:val="5BBD2446"/>
    <w:lvl w:ilvl="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oNotTrackMoves/>
  <w:documentProtection w:edit="trackedChanges" w:enforcement="0"/>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Y1Njk1NjQ4YWFjM2Y4OGY2ZWY4ZDgzMDgzNjA0OWMifQ=="/>
  </w:docVars>
  <w:rsids>
    <w:rsidRoot w:val="00D15245"/>
    <w:rsid w:val="000A5CB9"/>
    <w:rsid w:val="000E35F7"/>
    <w:rsid w:val="00110B7D"/>
    <w:rsid w:val="00214D5C"/>
    <w:rsid w:val="002566D1"/>
    <w:rsid w:val="00345585"/>
    <w:rsid w:val="003B1BC9"/>
    <w:rsid w:val="00452784"/>
    <w:rsid w:val="0049364A"/>
    <w:rsid w:val="005E521A"/>
    <w:rsid w:val="00640A73"/>
    <w:rsid w:val="007232BC"/>
    <w:rsid w:val="008831E9"/>
    <w:rsid w:val="00887FFC"/>
    <w:rsid w:val="009720AC"/>
    <w:rsid w:val="009B40C8"/>
    <w:rsid w:val="00AA2BF1"/>
    <w:rsid w:val="00AE0895"/>
    <w:rsid w:val="00B06007"/>
    <w:rsid w:val="00B54AF8"/>
    <w:rsid w:val="00B56BF4"/>
    <w:rsid w:val="00BC4EC9"/>
    <w:rsid w:val="00C23835"/>
    <w:rsid w:val="00C765FC"/>
    <w:rsid w:val="00CA56E3"/>
    <w:rsid w:val="00D15245"/>
    <w:rsid w:val="00D234FA"/>
    <w:rsid w:val="00D32DEF"/>
    <w:rsid w:val="00D95742"/>
    <w:rsid w:val="00F50A30"/>
    <w:rsid w:val="54383423"/>
    <w:rsid w:val="5D2B22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ECA6F6"/>
  <w15:docId w15:val="{92554B71-9917-486A-97AD-34947C51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rFonts w:asciiTheme="minorHAnsi" w:eastAsiaTheme="minorEastAsia" w:hAnsiTheme="minorHAnsi" w:cstheme="minorBidi"/>
      <w:kern w:val="2"/>
      <w:sz w:val="21"/>
      <w:szCs w:val="21"/>
    </w:rPr>
  </w:style>
  <w:style w:type="paragraph" w:styleId="1">
    <w:name w:val="heading 1"/>
    <w:basedOn w:val="a0"/>
    <w:next w:val="a0"/>
    <w:link w:val="10"/>
    <w:uiPriority w:val="9"/>
    <w:qFormat/>
    <w:pPr>
      <w:keepNext/>
      <w:keepLines/>
      <w:spacing w:before="340" w:after="330" w:line="578" w:lineRule="auto"/>
      <w:outlineLvl w:val="0"/>
    </w:pPr>
    <w:rPr>
      <w:b/>
      <w:bCs/>
      <w:kern w:val="44"/>
      <w:sz w:val="44"/>
      <w:szCs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uiPriority w:val="99"/>
    <w:semiHidden/>
    <w:unhideWhenUsed/>
    <w:qFormat/>
    <w:pPr>
      <w:jc w:val="left"/>
    </w:pPr>
  </w:style>
  <w:style w:type="paragraph" w:styleId="a5">
    <w:name w:val="Body Text"/>
    <w:basedOn w:val="a0"/>
    <w:qFormat/>
    <w:rPr>
      <w:sz w:val="18"/>
      <w:szCs w:val="32"/>
    </w:rPr>
  </w:style>
  <w:style w:type="paragraph" w:styleId="a6">
    <w:name w:val="Balloon Text"/>
    <w:basedOn w:val="a0"/>
    <w:uiPriority w:val="99"/>
    <w:semiHidden/>
    <w:unhideWhenUsed/>
    <w:qFormat/>
    <w:rPr>
      <w:sz w:val="18"/>
      <w:szCs w:val="18"/>
    </w:rPr>
  </w:style>
  <w:style w:type="paragraph" w:styleId="a7">
    <w:name w:val="footer"/>
    <w:basedOn w:val="a0"/>
    <w:uiPriority w:val="99"/>
    <w:unhideWhenUsed/>
    <w:qFormat/>
    <w:pPr>
      <w:tabs>
        <w:tab w:val="center" w:pos="4153"/>
        <w:tab w:val="right" w:pos="8306"/>
      </w:tabs>
      <w:snapToGrid w:val="0"/>
      <w:jc w:val="left"/>
    </w:pPr>
    <w:rPr>
      <w:sz w:val="18"/>
      <w:szCs w:val="18"/>
    </w:rPr>
  </w:style>
  <w:style w:type="paragraph" w:styleId="a8">
    <w:name w:val="header"/>
    <w:basedOn w:val="a0"/>
    <w:uiPriority w:val="99"/>
    <w:unhideWhenUsed/>
    <w:qFormat/>
    <w:pPr>
      <w:tabs>
        <w:tab w:val="center" w:pos="4153"/>
        <w:tab w:val="right" w:pos="8306"/>
      </w:tabs>
      <w:snapToGrid w:val="0"/>
      <w:jc w:val="center"/>
    </w:pPr>
    <w:rPr>
      <w:sz w:val="18"/>
      <w:szCs w:val="18"/>
    </w:rPr>
  </w:style>
  <w:style w:type="paragraph" w:styleId="11">
    <w:name w:val="toc 1"/>
    <w:basedOn w:val="a0"/>
    <w:next w:val="a0"/>
    <w:uiPriority w:val="39"/>
    <w:unhideWhenUsed/>
    <w:qFormat/>
    <w:pPr>
      <w:tabs>
        <w:tab w:val="right" w:leader="dot" w:pos="8635"/>
      </w:tabs>
      <w:adjustRightInd w:val="0"/>
      <w:snapToGrid w:val="0"/>
      <w:spacing w:line="240" w:lineRule="exact"/>
      <w:jc w:val="center"/>
    </w:pPr>
    <w:rPr>
      <w:rFonts w:ascii="宋体" w:eastAsia="宋体" w:hAnsi="宋体"/>
      <w:sz w:val="24"/>
      <w:szCs w:val="24"/>
    </w:rPr>
  </w:style>
  <w:style w:type="paragraph" w:styleId="2">
    <w:name w:val="toc 2"/>
    <w:basedOn w:val="a0"/>
    <w:next w:val="a0"/>
    <w:uiPriority w:val="39"/>
    <w:unhideWhenUsed/>
    <w:qFormat/>
    <w:pPr>
      <w:ind w:leftChars="200" w:left="420"/>
    </w:pPr>
  </w:style>
  <w:style w:type="paragraph" w:styleId="a9">
    <w:name w:val="Normal (Web)"/>
    <w:basedOn w:val="a0"/>
    <w:uiPriority w:val="99"/>
    <w:unhideWhenUsed/>
    <w:qFormat/>
    <w:pPr>
      <w:spacing w:beforeAutospacing="1" w:afterAutospacing="1"/>
      <w:jc w:val="left"/>
    </w:pPr>
    <w:rPr>
      <w:rFonts w:cs="Times New Roman"/>
      <w:kern w:val="0"/>
      <w:sz w:val="24"/>
    </w:rPr>
  </w:style>
  <w:style w:type="paragraph" w:styleId="aa">
    <w:name w:val="annotation subject"/>
    <w:basedOn w:val="a4"/>
    <w:uiPriority w:val="99"/>
    <w:semiHidden/>
    <w:unhideWhenUsed/>
    <w:qFormat/>
    <w:rPr>
      <w:b/>
      <w:bCs/>
    </w:rPr>
  </w:style>
  <w:style w:type="paragraph" w:styleId="ab">
    <w:name w:val="Body Text First Indent"/>
    <w:basedOn w:val="a5"/>
    <w:qFormat/>
    <w:pPr>
      <w:spacing w:after="120"/>
      <w:ind w:firstLineChars="100" w:firstLine="420"/>
    </w:pPr>
    <w:rPr>
      <w:sz w:val="21"/>
      <w:szCs w:val="20"/>
    </w:rPr>
  </w:style>
  <w:style w:type="table" w:styleId="a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1"/>
    <w:uiPriority w:val="99"/>
    <w:unhideWhenUsed/>
    <w:qFormat/>
    <w:rPr>
      <w:color w:val="0563C1" w:themeColor="hyperlink"/>
      <w:u w:val="single"/>
    </w:rPr>
  </w:style>
  <w:style w:type="character" w:styleId="ae">
    <w:name w:val="annotation reference"/>
    <w:basedOn w:val="a1"/>
    <w:uiPriority w:val="99"/>
    <w:semiHidden/>
    <w:unhideWhenUsed/>
    <w:qFormat/>
    <w:rPr>
      <w:sz w:val="21"/>
      <w:szCs w:val="21"/>
    </w:rPr>
  </w:style>
  <w:style w:type="paragraph" w:customStyle="1" w:styleId="a">
    <w:name w:val="正文*编号"/>
    <w:basedOn w:val="a0"/>
    <w:qFormat/>
    <w:pPr>
      <w:numPr>
        <w:numId w:val="1"/>
      </w:numPr>
      <w:adjustRightInd w:val="0"/>
      <w:snapToGrid w:val="0"/>
      <w:spacing w:line="300" w:lineRule="auto"/>
      <w:ind w:firstLineChars="200" w:firstLine="200"/>
    </w:pPr>
    <w:rPr>
      <w:rFonts w:ascii="宋体" w:hAnsi="宋体"/>
      <w:sz w:val="24"/>
      <w:szCs w:val="24"/>
    </w:rPr>
  </w:style>
  <w:style w:type="character" w:customStyle="1" w:styleId="af">
    <w:name w:val="正文*编号 字符"/>
    <w:basedOn w:val="a1"/>
    <w:qFormat/>
    <w:rPr>
      <w:rFonts w:ascii="宋体" w:hAnsi="宋体"/>
      <w:sz w:val="24"/>
      <w:szCs w:val="24"/>
    </w:rPr>
  </w:style>
  <w:style w:type="paragraph" w:customStyle="1" w:styleId="12">
    <w:name w:val="正文1"/>
    <w:basedOn w:val="a0"/>
    <w:qFormat/>
    <w:pPr>
      <w:adjustRightInd w:val="0"/>
      <w:snapToGrid w:val="0"/>
      <w:spacing w:line="300" w:lineRule="auto"/>
      <w:ind w:firstLineChars="200" w:firstLine="480"/>
    </w:pPr>
    <w:rPr>
      <w:rFonts w:ascii="宋体" w:eastAsia="宋体" w:hAnsi="宋体" w:cs="Times New Roman"/>
      <w:sz w:val="24"/>
      <w:szCs w:val="24"/>
    </w:rPr>
  </w:style>
  <w:style w:type="character" w:customStyle="1" w:styleId="13">
    <w:name w:val="正文1 字符"/>
    <w:qFormat/>
    <w:rPr>
      <w:rFonts w:ascii="宋体" w:eastAsia="宋体" w:hAnsi="宋体" w:cs="Times New Roman"/>
      <w:sz w:val="24"/>
      <w:szCs w:val="24"/>
    </w:rPr>
  </w:style>
  <w:style w:type="paragraph" w:customStyle="1" w:styleId="af0">
    <w:name w:val="一级标题（正式）"/>
    <w:basedOn w:val="1"/>
    <w:qFormat/>
    <w:pPr>
      <w:keepNext w:val="0"/>
      <w:keepLines w:val="0"/>
      <w:adjustRightInd w:val="0"/>
      <w:snapToGrid w:val="0"/>
      <w:spacing w:beforeLines="50" w:before="163" w:after="0" w:line="300" w:lineRule="auto"/>
      <w:jc w:val="left"/>
    </w:pPr>
    <w:rPr>
      <w:rFonts w:ascii="宋体" w:eastAsia="宋体" w:hAnsi="宋体" w:cs="Times New Roman"/>
      <w:sz w:val="24"/>
      <w:szCs w:val="24"/>
    </w:rPr>
  </w:style>
  <w:style w:type="character" w:customStyle="1" w:styleId="af1">
    <w:name w:val="一级标题（正式） 字符"/>
    <w:qFormat/>
    <w:rPr>
      <w:rFonts w:ascii="宋体" w:eastAsia="宋体" w:hAnsi="宋体" w:cs="Times New Roman"/>
      <w:b/>
      <w:bCs/>
      <w:kern w:val="44"/>
      <w:sz w:val="24"/>
      <w:szCs w:val="24"/>
    </w:rPr>
  </w:style>
  <w:style w:type="paragraph" w:customStyle="1" w:styleId="af2">
    <w:name w:val="二级标题（正式）"/>
    <w:basedOn w:val="a0"/>
    <w:qFormat/>
    <w:pPr>
      <w:adjustRightInd w:val="0"/>
      <w:snapToGrid w:val="0"/>
      <w:spacing w:line="300" w:lineRule="auto"/>
      <w:ind w:leftChars="100" w:left="200"/>
      <w:outlineLvl w:val="1"/>
    </w:pPr>
    <w:rPr>
      <w:rFonts w:ascii="宋体" w:eastAsia="宋体" w:hAnsi="宋体" w:cs="宋体"/>
      <w:b/>
      <w:sz w:val="24"/>
      <w:szCs w:val="24"/>
    </w:rPr>
  </w:style>
  <w:style w:type="character" w:customStyle="1" w:styleId="af3">
    <w:name w:val="二级标题（正式） 字符"/>
    <w:qFormat/>
    <w:rPr>
      <w:rFonts w:ascii="宋体" w:eastAsia="宋体" w:hAnsi="宋体" w:cs="宋体"/>
      <w:b/>
      <w:sz w:val="24"/>
      <w:szCs w:val="24"/>
    </w:rPr>
  </w:style>
  <w:style w:type="character" w:customStyle="1" w:styleId="10">
    <w:name w:val="标题 1 字符"/>
    <w:basedOn w:val="a1"/>
    <w:link w:val="1"/>
    <w:uiPriority w:val="9"/>
    <w:qFormat/>
    <w:rPr>
      <w:b/>
      <w:bCs/>
      <w:kern w:val="44"/>
      <w:sz w:val="44"/>
      <w:szCs w:val="44"/>
    </w:rPr>
  </w:style>
  <w:style w:type="character" w:customStyle="1" w:styleId="af4">
    <w:name w:val="页眉 字符"/>
    <w:basedOn w:val="a1"/>
    <w:uiPriority w:val="99"/>
    <w:qFormat/>
    <w:rPr>
      <w:sz w:val="18"/>
      <w:szCs w:val="18"/>
    </w:rPr>
  </w:style>
  <w:style w:type="character" w:customStyle="1" w:styleId="af5">
    <w:name w:val="页脚 字符"/>
    <w:basedOn w:val="a1"/>
    <w:uiPriority w:val="99"/>
    <w:qFormat/>
    <w:rPr>
      <w:sz w:val="18"/>
      <w:szCs w:val="18"/>
    </w:rPr>
  </w:style>
  <w:style w:type="paragraph" w:customStyle="1" w:styleId="TOC1">
    <w:name w:val="TOC 标题1"/>
    <w:basedOn w:val="1"/>
    <w:next w:val="a0"/>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character" w:customStyle="1" w:styleId="af6">
    <w:name w:val="批注文字 字符"/>
    <w:basedOn w:val="a1"/>
    <w:uiPriority w:val="99"/>
    <w:semiHidden/>
    <w:qFormat/>
  </w:style>
  <w:style w:type="character" w:customStyle="1" w:styleId="af7">
    <w:name w:val="批注主题 字符"/>
    <w:basedOn w:val="af6"/>
    <w:uiPriority w:val="99"/>
    <w:semiHidden/>
    <w:qFormat/>
    <w:rPr>
      <w:b/>
      <w:bCs/>
    </w:rPr>
  </w:style>
  <w:style w:type="character" w:customStyle="1" w:styleId="af8">
    <w:name w:val="批注框文本 字符"/>
    <w:basedOn w:val="a1"/>
    <w:uiPriority w:val="99"/>
    <w:semiHidden/>
    <w:qFormat/>
    <w:rPr>
      <w:sz w:val="18"/>
      <w:szCs w:val="18"/>
    </w:rPr>
  </w:style>
  <w:style w:type="paragraph" w:customStyle="1" w:styleId="af9">
    <w:name w:val="表格"/>
    <w:basedOn w:val="a0"/>
    <w:qFormat/>
    <w:pPr>
      <w:widowControl/>
      <w:spacing w:before="120" w:after="120"/>
      <w:jc w:val="center"/>
    </w:pPr>
    <w:rPr>
      <w:rFonts w:ascii="宋体" w:eastAsia="宋体" w:hAnsi="宋体" w:cs="宋体"/>
      <w:bCs/>
      <w:color w:val="000000"/>
      <w:kern w:val="0"/>
      <w:sz w:val="28"/>
      <w:szCs w:val="24"/>
    </w:rPr>
  </w:style>
  <w:style w:type="paragraph" w:styleId="afa">
    <w:name w:val="No Spacing"/>
    <w:basedOn w:val="a0"/>
    <w:uiPriority w:val="1"/>
    <w:qFormat/>
    <w:pPr>
      <w:widowControl/>
      <w:jc w:val="left"/>
    </w:pPr>
    <w:rPr>
      <w:rFonts w:ascii="Calibri" w:eastAsia="宋体" w:hAnsi="Calibri" w:cs="Times New Roman"/>
      <w:kern w:val="0"/>
      <w:sz w:val="22"/>
      <w:szCs w:val="22"/>
      <w:lang w:eastAsia="en-US" w:bidi="en-US"/>
    </w:rPr>
  </w:style>
  <w:style w:type="paragraph" w:styleId="afb">
    <w:name w:val="List Paragraph"/>
    <w:basedOn w:val="a0"/>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Properties xmlns="http://schemas.openxmlformats.org/officeDocument/2006/extended-properties" xmlns:vt="http://schemas.openxmlformats.org/officeDocument/2006/docPropsVTypes">
  <Template>Normal.dotm</Template>
  <Company>longi.com</Company>
  <Pages>16</Pages>
  <Words>9331</Words>
  <Characters>9774</Characters>
  <Lines>90</Lines>
  <Paragraphs>25</Paragraphs>
  <TotalTime>20</TotalTime>
  <ScaleCrop>false</ScaleCrop>
  <LinksUpToDate>false</LinksUpToDate>
  <CharactersWithSpaces>10177</CharactersWithSpaces>
  <Application>WPS Office_11.1.0.14309_F1E327BC-269C-435d-A152-05C5408002CA</Application>
  <DocSecurity>0</DocSecurity>
</Properties>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DB8B629726BC4338B07851858BDE45B3_12</vt:lpwstr>
  </proper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2023-05-15T06:58:00Z</dcterms:created>
  <dc:creator>陈伟</dc:creator>
  <cp:lastModifiedBy>清风静儿</cp:lastModifiedBy>
  <dcterms:modified xsi:type="dcterms:W3CDTF">2023-07-05T06:58:12Z</dcterms:modified>
  <cp:revision>47</cp:revision>
</cp:coreProperties>
</file>

<file path=customXml/item4.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5.xml><?xml version="1.0" encoding="utf-8"?>
<Properties xmlns="http://schemas.openxmlformats.org/officeDocument/2006/extended-properties" xmlns:vt="http://schemas.openxmlformats.org/officeDocument/2006/docPropsVTypes">
  <Template>Normal</Template>
  <TotalTime>48</TotalTime>
  <Pages>16</Pages>
  <Words>1913</Words>
  <Characters>10907</Characters>
  <Application>Microsoft Office Word</Application>
  <DocSecurity>0</DocSecurity>
  <Lines>90</Lines>
  <Paragraphs>25</Paragraphs>
  <ScaleCrop>false</ScaleCrop>
  <Company>longi.com</Company>
  <LinksUpToDate>false</LinksUpToDate>
  <CharactersWithSpaces>12795</CharactersWithSpaces>
  <SharedDoc>false</SharedDoc>
  <HyperlinksChanged>false</HyperlinksChanged>
  <AppVersion>16.0000</AppVersion>
</Properties>
</file>

<file path=customXml/item6.xml><?xml version="1.0" encoding="utf-8"?>
<cp:coreProperties xmlns:cp="http://schemas.openxmlformats.org/package/2006/metadata/core-properties" xmlns:dc="http://purl.org/dc/elements/1.1/" xmlns:dcterms="http://purl.org/dc/terms/" xmlns:dcmitype="http://purl.org/dc/dcmitype/" xmlns:xsi="http://www.w3.org/2001/XMLSchema-instance">
  <dc:creator>陈伟</dc:creator>
  <cp:lastModifiedBy>杨刚毅</cp:lastModifiedBy>
  <cp:revision>71</cp:revision>
  <cp:lastPrinted>2024-03-28T00:39:00Z</cp:lastPrinted>
  <dcterms:created xsi:type="dcterms:W3CDTF">2023-05-15T06:58:00Z</dcterms:created>
  <dcterms:modified xsi:type="dcterms:W3CDTF">2024-03-28T00:40:00Z</dcterms:modified>
</cp:coreProperties>
</file>

<file path=customXml/item7.xml><?xml version="1.0" encoding="utf-8"?>
<Properties xmlns="http://schemas.openxmlformats.org/officeDocument/2006/custom-properties" xmlns:vt="http://schemas.openxmlformats.org/officeDocument/2006/docPropsVTypes">
  <property fmtid="{D5CDD505-2E9C-101B-9397-08002B2CF9AE}" pid="2" name="KSOProductBuildVer">
    <vt:lpwstr>2052-12.1.0.15398</vt:lpwstr>
  </property>
  <property fmtid="{D5CDD505-2E9C-101B-9397-08002B2CF9AE}" pid="3" name="ICV">
    <vt:lpwstr>698780C261EF46BCADE80185703385F3_12</vt:lpwstr>
  </property>
</Properties>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4B244-0AC5-467A-AD45-9CE43F69DB91}">
  <ds:schemaRefs>
    <ds:schemaRef ds:uri="http://schemas.openxmlformats.org/officeDocument/2006/extended-properties"/>
    <ds:schemaRef ds:uri="http://schemas.openxmlformats.org/officeDocument/2006/docPropsVTypes"/>
  </ds:schemaRefs>
</ds:datastoreItem>
</file>

<file path=customXml/itemProps2.xml><?xml version="1.0" encoding="utf-8"?>
<ds:datastoreItem xmlns:ds="http://schemas.openxmlformats.org/officeDocument/2006/customXml" ds:itemID="{2875ECBE-7E5C-49D6-9ECE-9B7DECDB5297}">
  <ds:schemaRefs>
    <ds:schemaRef ds:uri="http://schemas.openxmlformats.org/officeDocument/2006/custom-properties"/>
    <ds:schemaRef ds:uri="http://schemas.openxmlformats.org/officeDocument/2006/docPropsVTypes"/>
  </ds:schemaRefs>
</ds:datastoreItem>
</file>

<file path=customXml/itemProps3.xml><?xml version="1.0" encoding="utf-8"?>
<ds:datastoreItem xmlns:ds="http://schemas.openxmlformats.org/officeDocument/2006/customXml" ds:itemID="{9AB158D3-EEA3-46FD-9EDE-21F4ECF0D51A}">
  <ds:schemaRefs>
    <ds:schemaRef ds:uri="http://schemas.openxmlformats.org/package/2006/metadata/core-properties"/>
    <ds:schemaRef ds:uri="http://purl.org/dc/elements/1.1/"/>
    <ds:schemaRef ds:uri="http://purl.org/dc/terms/"/>
    <ds:schemaRef ds:uri="http://purl.org/dc/dcmitype/"/>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3EE1092-09A0-4266-AD7E-B876ABB0FBEF}">
  <ds:schemaRefs>
    <ds:schemaRef ds:uri="http://schemas.openxmlformats.org/officeDocument/2006/extended-properties"/>
    <ds:schemaRef ds:uri="http://schemas.openxmlformats.org/officeDocument/2006/docPropsVTypes"/>
  </ds:schemaRefs>
</ds:datastoreItem>
</file>

<file path=customXml/itemProps6.xml><?xml version="1.0" encoding="utf-8"?>
<ds:datastoreItem xmlns:ds="http://schemas.openxmlformats.org/officeDocument/2006/customXml" ds:itemID="{52E235DB-E52A-40BE-A9B2-890C1DAB0207}">
  <ds:schemaRefs>
    <ds:schemaRef ds:uri="http://schemas.openxmlformats.org/package/2006/metadata/core-properties"/>
    <ds:schemaRef ds:uri="http://purl.org/dc/elements/1.1/"/>
    <ds:schemaRef ds:uri="http://purl.org/dc/terms/"/>
    <ds:schemaRef ds:uri="http://purl.org/dc/dcmitype/"/>
  </ds:schemaRefs>
</ds:datastoreItem>
</file>

<file path=customXml/itemProps7.xml><?xml version="1.0" encoding="utf-8"?>
<ds:datastoreItem xmlns:ds="http://schemas.openxmlformats.org/officeDocument/2006/customXml" ds:itemID="{0448D435-2177-4FA9-98FD-B5C234E46FDA}">
  <ds:schemaRefs>
    <ds:schemaRef ds:uri="http://schemas.openxmlformats.org/officeDocument/2006/custom-properties"/>
    <ds:schemaRef ds:uri="http://schemas.openxmlformats.org/officeDocument/2006/docPropsVTypes"/>
  </ds:schemaRefs>
</ds:datastoreItem>
</file>

<file path=customXml/itemProps8.xml><?xml version="1.0" encoding="utf-8"?>
<ds:datastoreItem xmlns:ds="http://schemas.openxmlformats.org/officeDocument/2006/customXml" ds:itemID="{97D730FC-B311-4AAB-B6DA-4CED049B3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1932</Words>
  <Characters>11017</Characters>
  <Application>Microsoft Office Word</Application>
  <DocSecurity>0</DocSecurity>
  <Lines>91</Lines>
  <Paragraphs>25</Paragraphs>
  <ScaleCrop>false</ScaleCrop>
  <Company>longi.com</Company>
  <LinksUpToDate>false</LinksUpToDate>
  <CharactersWithSpaces>12924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陈伟</dc:creator>
  <cp:lastModifiedBy>王考</cp:lastModifiedBy>
  <cp:revision>89</cp:revision>
  <cp:lastPrinted>2026-04-14T07:04:00Z</cp:lastPrinted>
  <dcterms:created xsi:type="dcterms:W3CDTF">2023-05-15T06:58:00Z</dcterms:created>
  <dcterms:modified xsi:type="dcterms:W3CDTF">2026-06-16T05:15:00Z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698780C261EF46BCADE80185703385F3_12</vt:lpwstr>
  </property>
  <property fmtid="{D5CDD505-2E9C-101B-9397-08002B2CF9AE}" pid="4" name="KSOTemplateDocerSaveRecord">
    <vt:lpwstr>eyJoZGlkIjoiOTA4Yzc5MDAyYjM4NDUxY2JhM2UyNDc5MTdiYjIyMjAiLCJ1c2VySWQiOiI4OTgyOTI4ODMifQ==</vt:lpwstr>
  </property>
</Properties>
</file>